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D6" w:rsidRPr="00FD5980" w:rsidRDefault="00BD54D2" w:rsidP="007175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OLE_LINK1"/>
      <w:r w:rsidRPr="00676551">
        <w:rPr>
          <w:rFonts w:ascii="Times New Roman" w:hAnsi="Times New Roman"/>
          <w:sz w:val="28"/>
          <w:szCs w:val="28"/>
        </w:rPr>
        <w:t xml:space="preserve">На основании заявки </w:t>
      </w:r>
      <w:r w:rsidRPr="005E15B4">
        <w:rPr>
          <w:rFonts w:ascii="Times New Roman" w:hAnsi="Times New Roman"/>
          <w:sz w:val="28"/>
          <w:szCs w:val="28"/>
        </w:rPr>
        <w:t>РГП «Больница Медицинского центра Управления делами Президента Республики Казахстан» на ПХВ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 xml:space="preserve">Заявитель) </w:t>
      </w:r>
      <w:r w:rsidRPr="007D60D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07-03-497 </w:t>
      </w:r>
      <w:r w:rsidRPr="007D60D3">
        <w:rPr>
          <w:rFonts w:ascii="Times New Roman" w:hAnsi="Times New Roman"/>
          <w:sz w:val="28"/>
          <w:szCs w:val="28"/>
        </w:rPr>
        <w:t xml:space="preserve"> от 11.03.2016 г., настоящим </w:t>
      </w:r>
      <w:bookmarkStart w:id="1" w:name="_GoBack"/>
      <w:bookmarkEnd w:id="1"/>
      <w:r w:rsidR="00EA10D6" w:rsidRPr="00FD5980">
        <w:rPr>
          <w:rFonts w:ascii="Times New Roman" w:hAnsi="Times New Roman"/>
          <w:sz w:val="28"/>
          <w:szCs w:val="28"/>
        </w:rPr>
        <w:t>произведена экспертиза медицинской технологии «</w:t>
      </w:r>
      <w:r w:rsidR="00957C98" w:rsidRPr="00957C98">
        <w:rPr>
          <w:rStyle w:val="s0"/>
          <w:rFonts w:eastAsiaTheme="majorEastAsia"/>
          <w:b w:val="0"/>
          <w:sz w:val="28"/>
          <w:szCs w:val="28"/>
          <w:lang w:val="kk-KZ"/>
        </w:rPr>
        <w:t>Тиропластика с введением импланта</w:t>
      </w:r>
      <w:r w:rsidR="00EA10D6" w:rsidRPr="00FD5980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диагностики.</w:t>
      </w:r>
    </w:p>
    <w:p w:rsidR="00EA10D6" w:rsidRPr="00FD5980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Объект экспертизы</w:t>
      </w:r>
      <w:r w:rsidRPr="00FD5980">
        <w:rPr>
          <w:rFonts w:ascii="Times New Roman" w:hAnsi="Times New Roman"/>
          <w:sz w:val="28"/>
          <w:szCs w:val="28"/>
        </w:rPr>
        <w:t>: новый метод лечения «</w:t>
      </w:r>
      <w:r w:rsidR="00957C98" w:rsidRPr="00957C98">
        <w:rPr>
          <w:rStyle w:val="s0"/>
          <w:rFonts w:eastAsiaTheme="majorEastAsia"/>
          <w:b w:val="0"/>
          <w:sz w:val="28"/>
          <w:szCs w:val="28"/>
          <w:lang w:val="kk-KZ"/>
        </w:rPr>
        <w:t>Тиропластика с введением импланта</w:t>
      </w:r>
      <w:r w:rsidRPr="00FD5980">
        <w:rPr>
          <w:rFonts w:ascii="Times New Roman" w:hAnsi="Times New Roman"/>
          <w:sz w:val="28"/>
          <w:szCs w:val="28"/>
        </w:rPr>
        <w:t xml:space="preserve">», предложенный Заявителем для применения на территории Республики Казахстан на </w:t>
      </w:r>
      <w:r w:rsidR="007231B6" w:rsidRPr="007231B6">
        <w:rPr>
          <w:rFonts w:ascii="Times New Roman" w:hAnsi="Times New Roman"/>
          <w:sz w:val="28"/>
          <w:szCs w:val="28"/>
        </w:rPr>
        <w:t>4</w:t>
      </w:r>
      <w:r w:rsidRPr="00FD5980">
        <w:rPr>
          <w:rFonts w:ascii="Times New Roman" w:hAnsi="Times New Roman"/>
          <w:sz w:val="28"/>
          <w:szCs w:val="28"/>
        </w:rPr>
        <w:t xml:space="preserve"> страницах.</w:t>
      </w:r>
    </w:p>
    <w:p w:rsidR="00EA10D6" w:rsidRPr="00FD5980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Методы экспертизы</w:t>
      </w:r>
      <w:r w:rsidRPr="00FD5980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EA10D6" w:rsidRPr="00FD5980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FD5980">
        <w:rPr>
          <w:rFonts w:ascii="Times New Roman" w:hAnsi="Times New Roman"/>
          <w:sz w:val="28"/>
          <w:szCs w:val="28"/>
        </w:rPr>
        <w:t>: клиническая эффективность и безопасность новой технологии.</w:t>
      </w:r>
    </w:p>
    <w:p w:rsidR="00EA10D6" w:rsidRPr="00FD5980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A7B6B" w:rsidRPr="00272F7F" w:rsidRDefault="00EA10D6" w:rsidP="00272F7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4FF6">
        <w:rPr>
          <w:rFonts w:ascii="Times New Roman" w:hAnsi="Times New Roman"/>
          <w:sz w:val="28"/>
          <w:szCs w:val="28"/>
        </w:rPr>
        <w:t>Односторонний паралич гортани представляет собой стойкое нарушение подвижности голосовой складки на стороне поражения, возникающее вследствие повреждения блуждающего нерва или его ветвей и проявляющееся дисфонией, одышкой, кашлем и расстройством глотания. Основными причинами одностороннего паралича голосовых складок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 w:rsidRPr="00D74FF6">
        <w:rPr>
          <w:rFonts w:ascii="Times New Roman" w:hAnsi="Times New Roman"/>
          <w:sz w:val="28"/>
          <w:szCs w:val="28"/>
        </w:rPr>
        <w:t>ОПГС) являются струмэктомия, вирусная инфекция, дифтерия, хирургические вмешательства на позвоночнике и органах грудной клетки, травмы и опухоли основания черепа, шеи, средостения головного мозга, интубация [1]. На начальных этапах реабилитации голосовой функции при ОПГС используются стимулирующая терапия и фонопедия, которая позволяет восстановить звучность голоса в 60% случаев [2]. При отсутствии эффекта от консервативного лечения применяются хирургические методы. Хирургическая коррекция голоса при ОПГС состоит в медиализации пораженной голосовой складки. Наиболее часто используются инъекционные технологии, заключающиеся в увеличении объема парализованной голосовой складки за счет введения в нее тефлоновой пасты, коллаге</w:t>
      </w:r>
      <w:r>
        <w:rPr>
          <w:rFonts w:ascii="Times New Roman" w:hAnsi="Times New Roman"/>
          <w:sz w:val="28"/>
          <w:szCs w:val="28"/>
        </w:rPr>
        <w:t>на, жира и других материалов [3-</w:t>
      </w:r>
      <w:r w:rsidRPr="00D74FF6">
        <w:rPr>
          <w:rFonts w:ascii="Times New Roman" w:hAnsi="Times New Roman"/>
          <w:sz w:val="28"/>
          <w:szCs w:val="28"/>
        </w:rPr>
        <w:t xml:space="preserve">6]. Данные методики просты, быстро выполнимы, однако часто дают осложнения и в большинстве случаев требуют повторного проведения вследствие кратковременного эффекта. В связи с этим </w:t>
      </w:r>
      <w:r w:rsidRPr="00D74FF6">
        <w:rPr>
          <w:rFonts w:ascii="Times New Roman" w:hAnsi="Times New Roman"/>
          <w:sz w:val="28"/>
          <w:szCs w:val="28"/>
        </w:rPr>
        <w:lastRenderedPageBreak/>
        <w:t>большинство зарубежных фонохирургов предпочитают технику наружной тиропластики, которая лишена подо</w:t>
      </w:r>
      <w:r>
        <w:rPr>
          <w:rFonts w:ascii="Times New Roman" w:hAnsi="Times New Roman"/>
          <w:sz w:val="28"/>
          <w:szCs w:val="28"/>
        </w:rPr>
        <w:t>бных недостатков [7, 8].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4FF6">
        <w:rPr>
          <w:rFonts w:ascii="Times New Roman" w:hAnsi="Times New Roman"/>
          <w:sz w:val="28"/>
          <w:szCs w:val="28"/>
        </w:rPr>
        <w:t xml:space="preserve">Впервые наружная тиропластика была выполнена E. Payr в 1915 г. [9]. Операция заключалась в смещении парализованной голосовой складки медиально до смыкания с подвижной голосовой складкой. В начале 70-х годов прошлого столетия идея ученого получила широкое распространение на практике благодаря работам N. Isshiki [10]. В 1974 г. он модифицировал наружную тиропластику по E. Payr и предложил осуществлять медиализацию парализованной голосовой складки путем введения в нишу щитовидного хряща силиконового импланта. Операция получила название тиропластики I типа. Став стандартной операцией при одностороннем параличе гортани, тиропластика пользовалась огромной популярностью среди фонохирургов, так как давала изумительные результаты, причем сразу, с момента хирургического вмешательства. Однако метод N. </w:t>
      </w:r>
      <w:r w:rsidR="00D808A3" w:rsidRPr="00D74FF6">
        <w:rPr>
          <w:rFonts w:ascii="Times New Roman" w:hAnsi="Times New Roman"/>
          <w:sz w:val="28"/>
          <w:szCs w:val="28"/>
        </w:rPr>
        <w:t>Isshiki имел существенные недостатки, связанные</w:t>
      </w:r>
      <w:r w:rsidR="00D808A3">
        <w:rPr>
          <w:rFonts w:ascii="Times New Roman" w:hAnsi="Times New Roman"/>
          <w:sz w:val="28"/>
          <w:szCs w:val="28"/>
        </w:rPr>
        <w:t>,</w:t>
      </w:r>
      <w:r w:rsidR="00D808A3" w:rsidRPr="00D74FF6">
        <w:rPr>
          <w:rFonts w:ascii="Times New Roman" w:hAnsi="Times New Roman"/>
          <w:sz w:val="28"/>
          <w:szCs w:val="28"/>
        </w:rPr>
        <w:t xml:space="preserve"> прежде всего</w:t>
      </w:r>
      <w:r w:rsidR="00D808A3">
        <w:rPr>
          <w:rFonts w:ascii="Times New Roman" w:hAnsi="Times New Roman"/>
          <w:sz w:val="28"/>
          <w:szCs w:val="28"/>
        </w:rPr>
        <w:t>,</w:t>
      </w:r>
      <w:r w:rsidR="00D808A3" w:rsidRPr="00D74FF6">
        <w:rPr>
          <w:rFonts w:ascii="Times New Roman" w:hAnsi="Times New Roman"/>
          <w:sz w:val="28"/>
          <w:szCs w:val="28"/>
        </w:rPr>
        <w:t xml:space="preserve"> с самим имплантом. </w:t>
      </w:r>
      <w:r w:rsidRPr="00D74FF6">
        <w:rPr>
          <w:rFonts w:ascii="Times New Roman" w:hAnsi="Times New Roman"/>
          <w:sz w:val="28"/>
          <w:szCs w:val="28"/>
        </w:rPr>
        <w:t>Как известно, силикон может вызывать аллергические реакции. Кроме того, изготовление силиконового импланта достаточно трудоемко, занимает много времени и поэтому до сих пор не стандартизировано в медицинской технике. Силиконовые импланты обладают способностью легко смещаться, поэтому фиксация их затруднена, нередко они подвергаются дислокации, что приводит к ухудшению ре</w:t>
      </w:r>
      <w:r>
        <w:rPr>
          <w:rFonts w:ascii="Times New Roman" w:hAnsi="Times New Roman"/>
          <w:sz w:val="28"/>
          <w:szCs w:val="28"/>
        </w:rPr>
        <w:t>зультативности операции [11-</w:t>
      </w:r>
      <w:r w:rsidRPr="00D74FF6">
        <w:rPr>
          <w:rFonts w:ascii="Times New Roman" w:hAnsi="Times New Roman"/>
          <w:sz w:val="28"/>
          <w:szCs w:val="28"/>
        </w:rPr>
        <w:t xml:space="preserve">14]. В 1996 г. G. </w:t>
      </w:r>
      <w:r w:rsidR="00D808A3" w:rsidRPr="00D74FF6">
        <w:rPr>
          <w:rFonts w:ascii="Times New Roman" w:hAnsi="Times New Roman"/>
          <w:sz w:val="28"/>
          <w:szCs w:val="28"/>
        </w:rPr>
        <w:t>Friedrich из Австрии начал первые экспериментальные исследования по разработке стандартизированной методики медиализации гол</w:t>
      </w:r>
      <w:r w:rsidR="00D808A3">
        <w:rPr>
          <w:rFonts w:ascii="Times New Roman" w:hAnsi="Times New Roman"/>
          <w:sz w:val="28"/>
          <w:szCs w:val="28"/>
        </w:rPr>
        <w:t>осовой складки при ОПГС и пред</w:t>
      </w:r>
      <w:r w:rsidR="00D808A3" w:rsidRPr="00D74FF6">
        <w:rPr>
          <w:rFonts w:ascii="Times New Roman" w:hAnsi="Times New Roman"/>
          <w:sz w:val="28"/>
          <w:szCs w:val="28"/>
        </w:rPr>
        <w:t xml:space="preserve">ложил импланты, которые впоследствии были изготовлены из титана немецкой фирмой «Heinz Kurz Company» [15]. </w:t>
      </w:r>
      <w:r w:rsidRPr="00D74FF6">
        <w:rPr>
          <w:rFonts w:ascii="Times New Roman" w:hAnsi="Times New Roman"/>
          <w:sz w:val="28"/>
          <w:szCs w:val="28"/>
        </w:rPr>
        <w:t>Протезы имеют два стан</w:t>
      </w:r>
      <w:r>
        <w:rPr>
          <w:rFonts w:ascii="Times New Roman" w:hAnsi="Times New Roman"/>
          <w:sz w:val="28"/>
          <w:szCs w:val="28"/>
        </w:rPr>
        <w:t>дартизированных размера: 13 мм –</w:t>
      </w:r>
      <w:r w:rsidRPr="00D74FF6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ля женщин и 15 мм –</w:t>
      </w:r>
      <w:r w:rsidRPr="00D74FF6">
        <w:rPr>
          <w:rFonts w:ascii="Times New Roman" w:hAnsi="Times New Roman"/>
          <w:sz w:val="28"/>
          <w:szCs w:val="28"/>
        </w:rPr>
        <w:t xml:space="preserve"> для мужчин. Титановые импланты, в отличие от силиконовых, легкие, интактн</w:t>
      </w:r>
      <w:r>
        <w:rPr>
          <w:rFonts w:ascii="Times New Roman" w:hAnsi="Times New Roman"/>
          <w:sz w:val="28"/>
          <w:szCs w:val="28"/>
        </w:rPr>
        <w:t>ые, не вызывают реактивных и ал</w:t>
      </w:r>
      <w:r w:rsidRPr="00D74FF6">
        <w:rPr>
          <w:rFonts w:ascii="Times New Roman" w:hAnsi="Times New Roman"/>
          <w:sz w:val="28"/>
          <w:szCs w:val="28"/>
        </w:rPr>
        <w:t>лергических реакций со стороны окружающих тканей, хорошо переносятся больными и не вызывают трудностей в установке. G. Friedrich модифицировал методику N. Isshiki, предложив для установки импланта в гортани формировать «окно» в щитовидном хряще путем высверливания его бором, что мало травматично и экономит время хирурга [16]. Кроме того, автор разработал оптимальные пропорции раз</w:t>
      </w:r>
      <w:r>
        <w:rPr>
          <w:rFonts w:ascii="Times New Roman" w:hAnsi="Times New Roman"/>
          <w:sz w:val="28"/>
          <w:szCs w:val="28"/>
        </w:rPr>
        <w:t>метки гортани для выполнения ме</w:t>
      </w:r>
      <w:r w:rsidRPr="00D74FF6">
        <w:rPr>
          <w:rFonts w:ascii="Times New Roman" w:hAnsi="Times New Roman"/>
          <w:sz w:val="28"/>
          <w:szCs w:val="28"/>
        </w:rPr>
        <w:t>диализации голосовой складки [17</w:t>
      </w:r>
      <w:r w:rsidRPr="00957C98">
        <w:rPr>
          <w:rFonts w:ascii="Times New Roman" w:hAnsi="Times New Roman"/>
          <w:sz w:val="28"/>
          <w:szCs w:val="28"/>
        </w:rPr>
        <w:t>].</w:t>
      </w:r>
    </w:p>
    <w:p w:rsidR="002B1415" w:rsidRPr="00AB0E98" w:rsidRDefault="00AB0E98" w:rsidP="00AB0E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B0E98">
        <w:rPr>
          <w:rFonts w:ascii="Times New Roman" w:hAnsi="Times New Roman"/>
          <w:sz w:val="28"/>
          <w:szCs w:val="28"/>
        </w:rPr>
        <w:t xml:space="preserve">Существует ряд требований, которыми должны обладать имплантируемые материалы: хорошая толерантность и тонкая дисперсность, </w:t>
      </w:r>
      <w:r w:rsidRPr="00AB0E98">
        <w:rPr>
          <w:rFonts w:ascii="Times New Roman" w:hAnsi="Times New Roman"/>
          <w:sz w:val="28"/>
          <w:szCs w:val="28"/>
        </w:rPr>
        <w:lastRenderedPageBreak/>
        <w:t>позволяющая препарату легко проходить через иглу. Среди имеющихся материалов этим требованиям соответствует тефлон. При макро- и микрогистологическом исследовании материала гортани после инъекции тефлоновой пасты отмечается выраженная фибробластическая реакция.</w:t>
      </w:r>
    </w:p>
    <w:p w:rsidR="00AB0E98" w:rsidRDefault="00AB0E98" w:rsidP="002B1415">
      <w:pPr>
        <w:spacing w:after="0" w:line="240" w:lineRule="auto"/>
        <w:ind w:left="-567" w:firstLine="1134"/>
        <w:jc w:val="both"/>
        <w:rPr>
          <w:rFonts w:ascii="Times New Roman" w:hAnsi="Times New Roman"/>
          <w:b/>
          <w:sz w:val="28"/>
          <w:szCs w:val="28"/>
        </w:rPr>
      </w:pPr>
    </w:p>
    <w:p w:rsidR="002B1415" w:rsidRPr="00741DF8" w:rsidRDefault="002B1415" w:rsidP="002B1415">
      <w:pPr>
        <w:spacing w:after="0" w:line="240" w:lineRule="auto"/>
        <w:ind w:left="-567" w:firstLine="1134"/>
        <w:jc w:val="both"/>
        <w:rPr>
          <w:rFonts w:ascii="Times New Roman" w:hAnsi="Times New Roman"/>
          <w:b/>
          <w:sz w:val="28"/>
          <w:szCs w:val="28"/>
        </w:rPr>
      </w:pPr>
      <w:r w:rsidRPr="00741DF8">
        <w:rPr>
          <w:rFonts w:ascii="Times New Roman" w:hAnsi="Times New Roman"/>
          <w:b/>
          <w:sz w:val="28"/>
          <w:szCs w:val="28"/>
        </w:rPr>
        <w:t xml:space="preserve">Описание </w:t>
      </w:r>
      <w:r>
        <w:rPr>
          <w:rFonts w:ascii="Times New Roman" w:hAnsi="Times New Roman"/>
          <w:b/>
          <w:sz w:val="28"/>
          <w:szCs w:val="28"/>
        </w:rPr>
        <w:t>нового метода</w:t>
      </w:r>
      <w:r w:rsidRPr="00741DF8">
        <w:rPr>
          <w:rFonts w:ascii="Times New Roman" w:hAnsi="Times New Roman"/>
          <w:b/>
          <w:sz w:val="28"/>
          <w:szCs w:val="28"/>
        </w:rPr>
        <w:t>:</w:t>
      </w:r>
    </w:p>
    <w:p w:rsidR="002B1415" w:rsidRDefault="002B1415" w:rsidP="002B14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415">
        <w:rPr>
          <w:rFonts w:ascii="Times New Roman" w:hAnsi="Times New Roman"/>
          <w:sz w:val="28"/>
          <w:szCs w:val="28"/>
        </w:rPr>
        <w:t xml:space="preserve">Тиропластика 1 тип по Isshiki является современным методом коррекции недостаточности голосовой щели, клинически проявляющаяся себя в виде нарушения голоса (дисфония, «усталость голоса», снижение силы голоса) и глотания (аспирация и одинофагия), что существенно снижает качество жизни пациентов. </w:t>
      </w:r>
      <w:r w:rsidR="00D808A3">
        <w:rPr>
          <w:rFonts w:ascii="Times New Roman" w:hAnsi="Times New Roman"/>
          <w:sz w:val="28"/>
          <w:szCs w:val="28"/>
        </w:rPr>
        <w:t>Важным моментом в показаниях</w:t>
      </w:r>
      <w:r w:rsidR="00D808A3" w:rsidRPr="002B1415">
        <w:rPr>
          <w:rFonts w:ascii="Times New Roman" w:hAnsi="Times New Roman"/>
          <w:sz w:val="28"/>
          <w:szCs w:val="28"/>
        </w:rPr>
        <w:t xml:space="preserve"> для тиропластики является мал</w:t>
      </w:r>
      <w:r w:rsidR="00D808A3">
        <w:rPr>
          <w:rFonts w:ascii="Times New Roman" w:hAnsi="Times New Roman"/>
          <w:sz w:val="28"/>
          <w:szCs w:val="28"/>
        </w:rPr>
        <w:t>ая</w:t>
      </w:r>
      <w:r w:rsidR="00D808A3" w:rsidRPr="002B1415">
        <w:rPr>
          <w:rFonts w:ascii="Times New Roman" w:hAnsi="Times New Roman"/>
          <w:sz w:val="28"/>
          <w:szCs w:val="28"/>
        </w:rPr>
        <w:t xml:space="preserve"> вероятность восстановления мобильность голосовой связки.</w:t>
      </w:r>
    </w:p>
    <w:p w:rsidR="002B1415" w:rsidRPr="002B1415" w:rsidRDefault="002B1415" w:rsidP="002B14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1415">
        <w:rPr>
          <w:rFonts w:ascii="Times New Roman" w:hAnsi="Times New Roman"/>
          <w:sz w:val="28"/>
          <w:szCs w:val="28"/>
        </w:rPr>
        <w:t>Тиропластика 1 тип часто применяется симультанно с фиксацией черпаловидного хряща в приведенном состоянии и с процедурой реиннервации гортани.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1415">
        <w:rPr>
          <w:rFonts w:ascii="Times New Roman" w:hAnsi="Times New Roman"/>
          <w:sz w:val="28"/>
          <w:szCs w:val="28"/>
        </w:rPr>
        <w:t xml:space="preserve">Технически суть операции заключается в ведении через трепанационное отверстие в щитовидном хряще на стороне пораженной голосовой связки имплантата (титанового протеза, силиконового блока, </w:t>
      </w:r>
      <w:r w:rsidRPr="002B1415">
        <w:rPr>
          <w:rFonts w:ascii="Times New Roman" w:hAnsi="Times New Roman"/>
          <w:sz w:val="28"/>
          <w:szCs w:val="28"/>
          <w:lang w:val="en-US"/>
        </w:rPr>
        <w:t>Gore</w:t>
      </w:r>
      <w:r w:rsidRPr="002B1415">
        <w:rPr>
          <w:rFonts w:ascii="Times New Roman" w:hAnsi="Times New Roman"/>
          <w:sz w:val="28"/>
          <w:szCs w:val="28"/>
        </w:rPr>
        <w:t>-</w:t>
      </w:r>
      <w:r w:rsidRPr="002B1415">
        <w:rPr>
          <w:rFonts w:ascii="Times New Roman" w:hAnsi="Times New Roman"/>
          <w:sz w:val="28"/>
          <w:szCs w:val="28"/>
          <w:lang w:val="en-US"/>
        </w:rPr>
        <w:t>Tex</w:t>
      </w:r>
      <w:r w:rsidRPr="002B1415">
        <w:rPr>
          <w:rFonts w:ascii="Times New Roman" w:hAnsi="Times New Roman"/>
          <w:sz w:val="28"/>
          <w:szCs w:val="28"/>
        </w:rPr>
        <w:t xml:space="preserve"> и т.д.) между щиточерпаловидной мышцей и внутренней поверхностью пластины щитовидного хряща с целью медиализации положения голосовой связки.</w:t>
      </w:r>
    </w:p>
    <w:p w:rsidR="009B0799" w:rsidRDefault="009B0799" w:rsidP="009B079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D7696">
        <w:rPr>
          <w:rFonts w:ascii="Times New Roman" w:hAnsi="Times New Roman"/>
          <w:b/>
          <w:sz w:val="28"/>
          <w:szCs w:val="28"/>
        </w:rPr>
        <w:t>Показания к применению технологии: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</w:t>
      </w:r>
      <w:r w:rsidRPr="009D7696">
        <w:rPr>
          <w:rFonts w:ascii="Times New Roman" w:hAnsi="Times New Roman"/>
          <w:sz w:val="28"/>
          <w:szCs w:val="28"/>
        </w:rPr>
        <w:t>дностор</w:t>
      </w:r>
      <w:r>
        <w:rPr>
          <w:rFonts w:ascii="Times New Roman" w:hAnsi="Times New Roman"/>
          <w:sz w:val="28"/>
          <w:szCs w:val="28"/>
        </w:rPr>
        <w:t>онний паралич голосовых складок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</w:t>
      </w:r>
      <w:r w:rsidRPr="009D7696">
        <w:rPr>
          <w:rFonts w:ascii="Times New Roman" w:hAnsi="Times New Roman"/>
          <w:sz w:val="28"/>
          <w:szCs w:val="28"/>
        </w:rPr>
        <w:t xml:space="preserve">трофия голосовых складок возрастной и другой </w:t>
      </w:r>
      <w:r>
        <w:rPr>
          <w:rFonts w:ascii="Times New Roman" w:hAnsi="Times New Roman"/>
          <w:sz w:val="28"/>
          <w:szCs w:val="28"/>
        </w:rPr>
        <w:t>этиологии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69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Парез голосовых складок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769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9D7696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Б</w:t>
      </w:r>
      <w:r w:rsidRPr="009D7696">
        <w:rPr>
          <w:rFonts w:ascii="Times New Roman" w:hAnsi="Times New Roman"/>
          <w:sz w:val="28"/>
          <w:szCs w:val="28"/>
        </w:rPr>
        <w:t>ороздки» голосовых с</w:t>
      </w:r>
      <w:r>
        <w:rPr>
          <w:rFonts w:ascii="Times New Roman" w:hAnsi="Times New Roman"/>
          <w:sz w:val="28"/>
          <w:szCs w:val="28"/>
        </w:rPr>
        <w:t>кладок, рубцы голосовых складок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D7696">
        <w:rPr>
          <w:rFonts w:ascii="Times New Roman" w:hAnsi="Times New Roman"/>
          <w:b/>
          <w:sz w:val="28"/>
          <w:szCs w:val="28"/>
        </w:rPr>
        <w:t>Противопоказания к использованию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  <w:r w:rsidRPr="009D7696">
        <w:rPr>
          <w:rFonts w:ascii="Times New Roman" w:hAnsi="Times New Roman"/>
          <w:sz w:val="28"/>
          <w:szCs w:val="28"/>
        </w:rPr>
        <w:t>ердечно-сосудиста</w:t>
      </w:r>
      <w:r w:rsidR="008D246C">
        <w:rPr>
          <w:rFonts w:ascii="Times New Roman" w:hAnsi="Times New Roman"/>
          <w:sz w:val="28"/>
          <w:szCs w:val="28"/>
        </w:rPr>
        <w:t>я и дыхательная недостаточность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</w:t>
      </w:r>
      <w:r w:rsidRPr="009D7696">
        <w:rPr>
          <w:rFonts w:ascii="Times New Roman" w:hAnsi="Times New Roman"/>
          <w:sz w:val="28"/>
          <w:szCs w:val="28"/>
        </w:rPr>
        <w:t>ысокая эмоциональная лабильность пациента (неспособность пациента перенести процедур</w:t>
      </w:r>
      <w:r w:rsidR="008D246C">
        <w:rPr>
          <w:rFonts w:ascii="Times New Roman" w:hAnsi="Times New Roman"/>
          <w:sz w:val="28"/>
          <w:szCs w:val="28"/>
        </w:rPr>
        <w:t>у в условиях местной анестезии)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</w:t>
      </w:r>
      <w:r w:rsidRPr="009D7696">
        <w:rPr>
          <w:rFonts w:ascii="Times New Roman" w:hAnsi="Times New Roman"/>
          <w:sz w:val="28"/>
          <w:szCs w:val="28"/>
        </w:rPr>
        <w:t>евозможность адекватно визуализировать горт</w:t>
      </w:r>
      <w:r w:rsidR="008D246C">
        <w:rPr>
          <w:rFonts w:ascii="Times New Roman" w:hAnsi="Times New Roman"/>
          <w:sz w:val="28"/>
          <w:szCs w:val="28"/>
        </w:rPr>
        <w:t>ань пациента во время процедуры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D76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</w:t>
      </w:r>
      <w:r w:rsidRPr="009D7696">
        <w:rPr>
          <w:rFonts w:ascii="Times New Roman" w:hAnsi="Times New Roman"/>
          <w:sz w:val="28"/>
          <w:szCs w:val="28"/>
        </w:rPr>
        <w:t>рубое нарушение нормальной анатомии шеи, невозможность идентифицировать о</w:t>
      </w:r>
      <w:r w:rsidR="008D246C">
        <w:rPr>
          <w:rFonts w:ascii="Times New Roman" w:hAnsi="Times New Roman"/>
          <w:sz w:val="28"/>
          <w:szCs w:val="28"/>
        </w:rPr>
        <w:t>сновные анатомические ориентиры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57C98" w:rsidRPr="001E5A6F" w:rsidRDefault="009D7696" w:rsidP="001E5A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</w:t>
      </w:r>
      <w:r w:rsidRPr="009D7696">
        <w:rPr>
          <w:rFonts w:ascii="Times New Roman" w:hAnsi="Times New Roman"/>
          <w:sz w:val="28"/>
          <w:szCs w:val="28"/>
        </w:rPr>
        <w:t xml:space="preserve">спользование </w:t>
      </w:r>
      <w:r w:rsidR="008D246C">
        <w:rPr>
          <w:rFonts w:ascii="Times New Roman" w:hAnsi="Times New Roman"/>
          <w:sz w:val="28"/>
          <w:szCs w:val="28"/>
        </w:rPr>
        <w:t>антикоагулянтов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9D7696" w:rsidRDefault="009D7696" w:rsidP="009B079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E1372" w:rsidRPr="009D7696" w:rsidRDefault="00FB6D69" w:rsidP="002E137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7696">
        <w:rPr>
          <w:rStyle w:val="s0"/>
          <w:sz w:val="28"/>
          <w:szCs w:val="28"/>
        </w:rPr>
        <w:lastRenderedPageBreak/>
        <w:t>Альтернативными методами</w:t>
      </w:r>
      <w:r w:rsidRPr="009D7696">
        <w:rPr>
          <w:rStyle w:val="s0"/>
          <w:b w:val="0"/>
          <w:sz w:val="28"/>
          <w:szCs w:val="28"/>
        </w:rPr>
        <w:t xml:space="preserve"> </w:t>
      </w:r>
      <w:r w:rsidR="009D7696" w:rsidRPr="009D7696">
        <w:rPr>
          <w:rFonts w:ascii="Times New Roman" w:hAnsi="Times New Roman"/>
          <w:sz w:val="28"/>
          <w:szCs w:val="28"/>
        </w:rPr>
        <w:t>коррекции недостаточности голосовой щели</w:t>
      </w:r>
      <w:r w:rsidR="009D7696" w:rsidRPr="009D7696">
        <w:rPr>
          <w:rStyle w:val="s0"/>
          <w:b w:val="0"/>
          <w:sz w:val="28"/>
          <w:szCs w:val="28"/>
        </w:rPr>
        <w:t xml:space="preserve"> </w:t>
      </w:r>
      <w:r w:rsidRPr="009D7696">
        <w:rPr>
          <w:rStyle w:val="s0"/>
          <w:b w:val="0"/>
          <w:sz w:val="28"/>
          <w:szCs w:val="28"/>
        </w:rPr>
        <w:t xml:space="preserve">в Республике </w:t>
      </w:r>
      <w:r w:rsidRPr="009D7696">
        <w:rPr>
          <w:rFonts w:ascii="Times New Roman" w:hAnsi="Times New Roman"/>
          <w:sz w:val="28"/>
          <w:szCs w:val="28"/>
        </w:rPr>
        <w:t xml:space="preserve">Казахстан </w:t>
      </w:r>
      <w:r w:rsidR="004E75A0" w:rsidRPr="009D7696">
        <w:rPr>
          <w:rFonts w:ascii="Times New Roman" w:hAnsi="Times New Roman"/>
          <w:sz w:val="28"/>
          <w:szCs w:val="28"/>
        </w:rPr>
        <w:t xml:space="preserve">являются </w:t>
      </w:r>
      <w:r w:rsidR="002E1372" w:rsidRPr="009D7696">
        <w:rPr>
          <w:rFonts w:ascii="Times New Roman" w:hAnsi="Times New Roman"/>
          <w:sz w:val="28"/>
          <w:szCs w:val="28"/>
        </w:rPr>
        <w:t>следующие технологии:</w:t>
      </w:r>
    </w:p>
    <w:p w:rsidR="009D7696" w:rsidRPr="006C6951" w:rsidRDefault="0068225E" w:rsidP="004B2E24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</w:t>
      </w:r>
      <w:r w:rsidR="009D7696" w:rsidRPr="006C6951">
        <w:rPr>
          <w:rFonts w:ascii="Times New Roman" w:hAnsi="Times New Roman"/>
          <w:sz w:val="28"/>
          <w:szCs w:val="28"/>
        </w:rPr>
        <w:t>ониатрия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B545DB" w:rsidRDefault="0068225E" w:rsidP="004B2E24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D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ддукция черпаловидного хряща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9D7696" w:rsidRPr="0068225E" w:rsidRDefault="0068225E" w:rsidP="004B2E24">
      <w:pPr>
        <w:pStyle w:val="af"/>
        <w:spacing w:after="0" w:line="240" w:lineRule="auto"/>
        <w:ind w:left="0" w:firstLine="567"/>
        <w:jc w:val="both"/>
        <w:rPr>
          <w:rStyle w:val="s0"/>
          <w:b w:val="0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D7696">
        <w:rPr>
          <w:rFonts w:ascii="Times New Roman" w:hAnsi="Times New Roman"/>
          <w:sz w:val="28"/>
          <w:szCs w:val="28"/>
        </w:rPr>
        <w:t>Т</w:t>
      </w:r>
      <w:r w:rsidR="009D7696" w:rsidRPr="00B545DB">
        <w:rPr>
          <w:rFonts w:ascii="Times New Roman" w:hAnsi="Times New Roman"/>
          <w:sz w:val="28"/>
          <w:szCs w:val="28"/>
        </w:rPr>
        <w:t>ракция латеральной перстнечерпаловидной мышцы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3C5C97" w:rsidRPr="002E1372" w:rsidRDefault="002E1372" w:rsidP="002E1372">
      <w:pPr>
        <w:spacing w:after="0" w:line="240" w:lineRule="auto"/>
        <w:ind w:firstLine="567"/>
        <w:contextualSpacing/>
        <w:jc w:val="both"/>
        <w:rPr>
          <w:rStyle w:val="s0"/>
          <w:rFonts w:eastAsiaTheme="majorEastAsia"/>
          <w:b w:val="0"/>
          <w:color w:val="auto"/>
          <w:sz w:val="28"/>
          <w:szCs w:val="28"/>
        </w:rPr>
      </w:pPr>
      <w:r>
        <w:rPr>
          <w:rStyle w:val="s0"/>
          <w:b w:val="0"/>
          <w:sz w:val="28"/>
          <w:szCs w:val="28"/>
        </w:rPr>
        <w:t>С</w:t>
      </w:r>
      <w:r w:rsidR="003C5C97" w:rsidRPr="00FD5980">
        <w:rPr>
          <w:rStyle w:val="s0"/>
          <w:b w:val="0"/>
          <w:sz w:val="28"/>
          <w:szCs w:val="28"/>
        </w:rPr>
        <w:t xml:space="preserve">равнить </w:t>
      </w:r>
      <w:r>
        <w:rPr>
          <w:rStyle w:val="s0"/>
          <w:b w:val="0"/>
          <w:sz w:val="28"/>
          <w:szCs w:val="28"/>
        </w:rPr>
        <w:t xml:space="preserve">же </w:t>
      </w:r>
      <w:r w:rsidR="003C5C97" w:rsidRPr="00FD5980">
        <w:rPr>
          <w:rStyle w:val="s0"/>
          <w:b w:val="0"/>
          <w:sz w:val="28"/>
          <w:szCs w:val="28"/>
        </w:rPr>
        <w:t xml:space="preserve">эффективность данных методов </w:t>
      </w:r>
      <w:r w:rsidR="004A6633" w:rsidRPr="00FD5980">
        <w:rPr>
          <w:rStyle w:val="s0"/>
          <w:b w:val="0"/>
          <w:sz w:val="28"/>
          <w:szCs w:val="28"/>
        </w:rPr>
        <w:t xml:space="preserve">и сделать вывод о клинической эффективности </w:t>
      </w:r>
      <w:r>
        <w:rPr>
          <w:rStyle w:val="s0"/>
          <w:b w:val="0"/>
          <w:sz w:val="28"/>
          <w:szCs w:val="28"/>
        </w:rPr>
        <w:t xml:space="preserve">представленной Заявителем </w:t>
      </w:r>
      <w:r w:rsidR="004A6633" w:rsidRPr="00FD5980">
        <w:rPr>
          <w:rStyle w:val="s0"/>
          <w:b w:val="0"/>
          <w:sz w:val="28"/>
          <w:szCs w:val="28"/>
        </w:rPr>
        <w:t>технологи</w:t>
      </w:r>
      <w:r>
        <w:rPr>
          <w:rStyle w:val="s0"/>
          <w:b w:val="0"/>
          <w:sz w:val="28"/>
          <w:szCs w:val="28"/>
        </w:rPr>
        <w:t>и</w:t>
      </w:r>
      <w:r w:rsidR="004A6633" w:rsidRPr="00FD5980">
        <w:rPr>
          <w:rStyle w:val="s0"/>
          <w:b w:val="0"/>
          <w:sz w:val="28"/>
          <w:szCs w:val="28"/>
        </w:rPr>
        <w:t xml:space="preserve"> в Республике Казахстан </w:t>
      </w:r>
      <w:r w:rsidR="003C5C97" w:rsidRPr="00FD5980">
        <w:rPr>
          <w:rStyle w:val="s0"/>
          <w:b w:val="0"/>
          <w:sz w:val="28"/>
          <w:szCs w:val="28"/>
        </w:rPr>
        <w:t>возможно лишь на основе зарубежных публикаций</w:t>
      </w:r>
      <w:r w:rsidR="00D37ED2" w:rsidRPr="00FD5980">
        <w:rPr>
          <w:rStyle w:val="s0"/>
          <w:b w:val="0"/>
          <w:sz w:val="28"/>
          <w:szCs w:val="28"/>
        </w:rPr>
        <w:t>, что будет представлено в разделе «</w:t>
      </w:r>
      <w:r w:rsidR="00D37ED2" w:rsidRPr="00FD5980">
        <w:rPr>
          <w:rFonts w:ascii="Times New Roman" w:hAnsi="Times New Roman"/>
          <w:sz w:val="28"/>
          <w:szCs w:val="28"/>
        </w:rPr>
        <w:t>Клиническая эффективность и безопасность»</w:t>
      </w:r>
      <w:r w:rsidR="003C5C97" w:rsidRPr="00FD5980">
        <w:rPr>
          <w:rStyle w:val="s0"/>
          <w:b w:val="0"/>
          <w:sz w:val="28"/>
          <w:szCs w:val="28"/>
        </w:rPr>
        <w:t>.</w:t>
      </w:r>
    </w:p>
    <w:p w:rsidR="00BE0807" w:rsidRDefault="00BE0807" w:rsidP="00F0198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456C" w:rsidRPr="0068225E" w:rsidRDefault="00C1456C" w:rsidP="00C1456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8225E">
        <w:rPr>
          <w:rFonts w:ascii="Times New Roman" w:hAnsi="Times New Roman"/>
          <w:color w:val="000000"/>
          <w:sz w:val="28"/>
          <w:szCs w:val="28"/>
        </w:rPr>
        <w:t xml:space="preserve">Заявителем указывается, что </w:t>
      </w:r>
      <w:r w:rsidRPr="0068225E">
        <w:rPr>
          <w:rFonts w:ascii="Times New Roman" w:hAnsi="Times New Roman"/>
          <w:sz w:val="28"/>
          <w:szCs w:val="28"/>
        </w:rPr>
        <w:t>РГП «Больница Медицинского центра Управления делами Президента Республики Казахстан» на ПХВ</w:t>
      </w:r>
      <w:r w:rsidRPr="006822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225E">
        <w:rPr>
          <w:rFonts w:ascii="Times New Roman" w:hAnsi="Times New Roman"/>
          <w:b/>
          <w:sz w:val="28"/>
          <w:szCs w:val="28"/>
        </w:rPr>
        <w:t>обладает всеми необходимыми условиями и оборудованием</w:t>
      </w:r>
      <w:r w:rsidRPr="0068225E">
        <w:rPr>
          <w:rFonts w:ascii="Times New Roman" w:hAnsi="Times New Roman"/>
          <w:sz w:val="28"/>
          <w:szCs w:val="28"/>
        </w:rPr>
        <w:t xml:space="preserve"> для проведения данного вида лечения, а именно:</w:t>
      </w:r>
    </w:p>
    <w:p w:rsidR="0068225E" w:rsidRPr="0068225E" w:rsidRDefault="0068225E" w:rsidP="0068225E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8225E">
        <w:rPr>
          <w:rFonts w:ascii="Times New Roman" w:hAnsi="Times New Roman"/>
          <w:sz w:val="28"/>
          <w:szCs w:val="28"/>
        </w:rPr>
        <w:t>Отделение оториноларингологии и нейрохирургии на 2</w:t>
      </w:r>
      <w:r w:rsidRPr="0068225E">
        <w:rPr>
          <w:rFonts w:ascii="Times New Roman" w:hAnsi="Times New Roman"/>
          <w:sz w:val="28"/>
          <w:szCs w:val="28"/>
          <w:lang w:val="kk-KZ"/>
        </w:rPr>
        <w:t>3</w:t>
      </w:r>
      <w:r w:rsidRPr="0068225E">
        <w:rPr>
          <w:rFonts w:ascii="Times New Roman" w:hAnsi="Times New Roman"/>
          <w:sz w:val="28"/>
          <w:szCs w:val="28"/>
        </w:rPr>
        <w:t xml:space="preserve"> стационарны</w:t>
      </w:r>
      <w:r w:rsidRPr="0068225E">
        <w:rPr>
          <w:rFonts w:ascii="Times New Roman" w:hAnsi="Times New Roman"/>
          <w:sz w:val="28"/>
          <w:szCs w:val="28"/>
          <w:lang w:val="kk-KZ"/>
        </w:rPr>
        <w:t>е койки</w:t>
      </w:r>
      <w:r w:rsidR="004B2E24">
        <w:rPr>
          <w:rFonts w:ascii="Times New Roman" w:hAnsi="Times New Roman"/>
          <w:sz w:val="28"/>
          <w:szCs w:val="28"/>
          <w:lang w:val="kk-KZ"/>
        </w:rPr>
        <w:t>.</w:t>
      </w:r>
    </w:p>
    <w:p w:rsidR="0068225E" w:rsidRPr="0068225E" w:rsidRDefault="0068225E" w:rsidP="0068225E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8225E">
        <w:rPr>
          <w:rFonts w:ascii="Times New Roman" w:hAnsi="Times New Roman"/>
          <w:sz w:val="28"/>
          <w:szCs w:val="28"/>
        </w:rPr>
        <w:t>Операции выполняются врачами-хирургами, имеющими квалификацию по специальностям «Взрослая оториноларингология», и имеющими знания, навыки и опыт проведения трахеостомии, коникотомии, микрохирургии гортани, прямой жесткой и гибкой ларингоскопии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68225E" w:rsidRPr="004B2E24" w:rsidRDefault="0068225E" w:rsidP="0068225E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68225E">
        <w:rPr>
          <w:rFonts w:ascii="Times New Roman" w:hAnsi="Times New Roman"/>
          <w:sz w:val="28"/>
          <w:szCs w:val="28"/>
          <w:lang w:val="kk-KZ"/>
        </w:rPr>
        <w:t>Эндоскопическая стойка</w:t>
      </w:r>
      <w:r w:rsidRPr="0068225E">
        <w:rPr>
          <w:rFonts w:ascii="Times New Roman" w:hAnsi="Times New Roman"/>
          <w:sz w:val="28"/>
          <w:szCs w:val="28"/>
        </w:rPr>
        <w:t>,</w:t>
      </w:r>
      <w:r w:rsidRPr="0068225E">
        <w:rPr>
          <w:rFonts w:ascii="Times New Roman" w:hAnsi="Times New Roman"/>
          <w:sz w:val="28"/>
          <w:szCs w:val="28"/>
          <w:lang w:val="kk-KZ"/>
        </w:rPr>
        <w:t xml:space="preserve"> включающая в себя и</w:t>
      </w:r>
      <w:r w:rsidRPr="0068225E">
        <w:rPr>
          <w:rFonts w:ascii="Times New Roman" w:hAnsi="Times New Roman"/>
          <w:sz w:val="28"/>
          <w:szCs w:val="28"/>
        </w:rPr>
        <w:t>сточник холодного цвета «</w:t>
      </w:r>
      <w:r w:rsidRPr="0068225E">
        <w:rPr>
          <w:rFonts w:ascii="Times New Roman" w:hAnsi="Times New Roman"/>
          <w:sz w:val="28"/>
          <w:szCs w:val="28"/>
          <w:lang w:val="en-US"/>
        </w:rPr>
        <w:t>Power</w:t>
      </w:r>
      <w:r w:rsidRPr="0068225E">
        <w:rPr>
          <w:rFonts w:ascii="Times New Roman" w:hAnsi="Times New Roman"/>
          <w:sz w:val="28"/>
          <w:szCs w:val="28"/>
        </w:rPr>
        <w:t xml:space="preserve"> </w:t>
      </w:r>
      <w:r w:rsidRPr="0068225E">
        <w:rPr>
          <w:rFonts w:ascii="Times New Roman" w:hAnsi="Times New Roman"/>
          <w:sz w:val="28"/>
          <w:szCs w:val="28"/>
          <w:lang w:val="en-US"/>
        </w:rPr>
        <w:t>LED</w:t>
      </w:r>
      <w:r w:rsidRPr="0068225E">
        <w:rPr>
          <w:rFonts w:ascii="Times New Roman" w:hAnsi="Times New Roman"/>
          <w:sz w:val="28"/>
          <w:szCs w:val="28"/>
        </w:rPr>
        <w:t>», система архивации, г</w:t>
      </w:r>
      <w:r w:rsidRPr="0068225E">
        <w:rPr>
          <w:rFonts w:ascii="Times New Roman" w:hAnsi="Times New Roman"/>
          <w:sz w:val="28"/>
          <w:szCs w:val="28"/>
          <w:lang w:val="kk-KZ"/>
        </w:rPr>
        <w:t xml:space="preserve">ибкие видеоларингоскопы, </w:t>
      </w:r>
      <w:r w:rsidRPr="0068225E">
        <w:rPr>
          <w:rFonts w:ascii="Times New Roman" w:hAnsi="Times New Roman"/>
          <w:sz w:val="28"/>
          <w:szCs w:val="28"/>
          <w:lang w:val="en-US"/>
        </w:rPr>
        <w:t>HD</w:t>
      </w:r>
      <w:r w:rsidRPr="0068225E">
        <w:rPr>
          <w:rFonts w:ascii="Times New Roman" w:hAnsi="Times New Roman"/>
          <w:sz w:val="28"/>
          <w:szCs w:val="28"/>
        </w:rPr>
        <w:t xml:space="preserve"> монитор фирмы </w:t>
      </w:r>
      <w:r w:rsidRPr="0068225E">
        <w:rPr>
          <w:rFonts w:ascii="Times New Roman" w:hAnsi="Times New Roman"/>
          <w:sz w:val="28"/>
          <w:szCs w:val="28"/>
          <w:lang w:val="en-US"/>
        </w:rPr>
        <w:t>Karl</w:t>
      </w:r>
      <w:r w:rsidRPr="0068225E">
        <w:rPr>
          <w:rFonts w:ascii="Times New Roman" w:hAnsi="Times New Roman"/>
          <w:sz w:val="28"/>
          <w:szCs w:val="28"/>
        </w:rPr>
        <w:t xml:space="preserve"> </w:t>
      </w:r>
      <w:r w:rsidRPr="0068225E">
        <w:rPr>
          <w:rFonts w:ascii="Times New Roman" w:hAnsi="Times New Roman"/>
          <w:sz w:val="28"/>
          <w:szCs w:val="28"/>
          <w:lang w:val="en-US"/>
        </w:rPr>
        <w:t>Storz</w:t>
      </w:r>
      <w:r w:rsidR="004B2E24">
        <w:rPr>
          <w:rFonts w:ascii="Times New Roman" w:hAnsi="Times New Roman"/>
          <w:sz w:val="28"/>
          <w:szCs w:val="28"/>
        </w:rPr>
        <w:t>.</w:t>
      </w:r>
    </w:p>
    <w:p w:rsidR="00C1456C" w:rsidRPr="0068225E" w:rsidRDefault="00C1456C" w:rsidP="00C1456C">
      <w:pPr>
        <w:tabs>
          <w:tab w:val="left" w:pos="3142"/>
          <w:tab w:val="left" w:pos="415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456C" w:rsidRPr="00D9283F" w:rsidRDefault="00C1456C" w:rsidP="00C1456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8225E">
        <w:rPr>
          <w:rFonts w:ascii="Times New Roman" w:hAnsi="Times New Roman"/>
          <w:color w:val="000000"/>
          <w:sz w:val="28"/>
          <w:szCs w:val="28"/>
        </w:rPr>
        <w:t>Таким</w:t>
      </w:r>
      <w:r w:rsidRPr="00D9283F">
        <w:rPr>
          <w:rFonts w:ascii="Times New Roman" w:hAnsi="Times New Roman"/>
          <w:color w:val="000000"/>
          <w:sz w:val="28"/>
          <w:szCs w:val="28"/>
        </w:rPr>
        <w:t xml:space="preserve"> образом, данный метод </w:t>
      </w:r>
      <w:r w:rsidR="004B2E24">
        <w:rPr>
          <w:rFonts w:ascii="Times New Roman" w:hAnsi="Times New Roman"/>
          <w:color w:val="000000"/>
          <w:sz w:val="28"/>
          <w:szCs w:val="28"/>
        </w:rPr>
        <w:t>лечения</w:t>
      </w:r>
      <w:r w:rsidRPr="00D928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9283F">
        <w:rPr>
          <w:rFonts w:ascii="Times New Roman" w:hAnsi="Times New Roman"/>
          <w:b/>
          <w:color w:val="000000"/>
          <w:sz w:val="28"/>
          <w:szCs w:val="28"/>
        </w:rPr>
        <w:t>может быть внедрен</w:t>
      </w:r>
      <w:r w:rsidRPr="00D9283F">
        <w:rPr>
          <w:rFonts w:ascii="Times New Roman" w:hAnsi="Times New Roman"/>
          <w:color w:val="000000"/>
          <w:sz w:val="28"/>
          <w:szCs w:val="28"/>
        </w:rPr>
        <w:t xml:space="preserve"> в Республике Казахстан.</w:t>
      </w:r>
    </w:p>
    <w:p w:rsidR="005D52CA" w:rsidRPr="00FD5980" w:rsidRDefault="005D52CA" w:rsidP="00E23CC4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bookmarkEnd w:id="0"/>
    <w:p w:rsidR="00C13FD2" w:rsidRPr="00245D8B" w:rsidRDefault="00443995" w:rsidP="00E23CC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45D8B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245D8B">
        <w:rPr>
          <w:rFonts w:ascii="Times New Roman" w:hAnsi="Times New Roman"/>
          <w:b/>
          <w:sz w:val="28"/>
          <w:szCs w:val="28"/>
        </w:rPr>
        <w:t>:</w:t>
      </w:r>
    </w:p>
    <w:p w:rsidR="00976E54" w:rsidRPr="00245D8B" w:rsidRDefault="00E81478" w:rsidP="00E23CC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5D8B">
        <w:rPr>
          <w:rFonts w:ascii="Times New Roman" w:hAnsi="Times New Roman"/>
          <w:sz w:val="28"/>
          <w:szCs w:val="28"/>
        </w:rPr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Pr="00245D8B">
        <w:rPr>
          <w:rFonts w:ascii="Times New Roman" w:hAnsi="Times New Roman"/>
          <w:sz w:val="28"/>
          <w:szCs w:val="28"/>
          <w:lang w:val="en-US"/>
        </w:rPr>
        <w:t>MEDLINE</w:t>
      </w:r>
      <w:r w:rsidRPr="00245D8B">
        <w:rPr>
          <w:rFonts w:ascii="Times New Roman" w:hAnsi="Times New Roman"/>
          <w:sz w:val="28"/>
          <w:szCs w:val="28"/>
        </w:rPr>
        <w:t>. Поиск публикаций проводился по следующим поисковым запросам: «</w:t>
      </w:r>
      <w:r w:rsidR="0008005C" w:rsidRPr="00245D8B">
        <w:rPr>
          <w:rFonts w:ascii="Times New Roman" w:hAnsi="Times New Roman"/>
          <w:sz w:val="28"/>
          <w:szCs w:val="28"/>
        </w:rPr>
        <w:t>Пероральная холангиоскопия</w:t>
      </w:r>
      <w:r w:rsidRPr="00245D8B">
        <w:rPr>
          <w:rFonts w:ascii="Times New Roman" w:hAnsi="Times New Roman"/>
          <w:sz w:val="28"/>
          <w:szCs w:val="28"/>
        </w:rPr>
        <w:t>» (</w:t>
      </w:r>
      <w:r w:rsidR="0008005C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Peroral</w:t>
      </w:r>
      <w:r w:rsidR="0008005C" w:rsidRPr="00245D8B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</w:t>
      </w:r>
      <w:r w:rsidR="0008005C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cholangioscopy</w:t>
      </w:r>
      <w:r w:rsidRPr="00245D8B">
        <w:rPr>
          <w:rFonts w:ascii="Times New Roman" w:hAnsi="Times New Roman"/>
          <w:sz w:val="28"/>
          <w:szCs w:val="28"/>
        </w:rPr>
        <w:t>)</w:t>
      </w:r>
      <w:r w:rsidR="0008005C" w:rsidRPr="00245D8B">
        <w:rPr>
          <w:rFonts w:ascii="Times New Roman" w:hAnsi="Times New Roman"/>
          <w:sz w:val="28"/>
          <w:szCs w:val="28"/>
        </w:rPr>
        <w:t>,</w:t>
      </w:r>
      <w:r w:rsidRPr="00245D8B">
        <w:rPr>
          <w:rFonts w:ascii="Times New Roman" w:hAnsi="Times New Roman"/>
          <w:sz w:val="28"/>
          <w:szCs w:val="28"/>
        </w:rPr>
        <w:t xml:space="preserve"> </w:t>
      </w:r>
      <w:r w:rsidR="0008005C" w:rsidRPr="00245D8B">
        <w:rPr>
          <w:rFonts w:ascii="Times New Roman" w:hAnsi="Times New Roman"/>
          <w:sz w:val="28"/>
          <w:szCs w:val="28"/>
        </w:rPr>
        <w:t>«</w:t>
      </w:r>
      <w:r w:rsidR="0037481E" w:rsidRPr="00245D8B">
        <w:rPr>
          <w:rFonts w:ascii="Times New Roman" w:hAnsi="Times New Roman"/>
          <w:sz w:val="28"/>
          <w:szCs w:val="28"/>
        </w:rPr>
        <w:t>Ультратонкий эндоскоп</w:t>
      </w:r>
      <w:r w:rsidR="0008005C" w:rsidRPr="00245D8B">
        <w:rPr>
          <w:rFonts w:ascii="Times New Roman" w:hAnsi="Times New Roman"/>
          <w:sz w:val="28"/>
          <w:szCs w:val="28"/>
        </w:rPr>
        <w:t>» (</w:t>
      </w:r>
      <w:r w:rsidR="0037481E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Ultra</w:t>
      </w:r>
      <w:r w:rsidR="0037481E" w:rsidRPr="00245D8B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-</w:t>
      </w:r>
      <w:r w:rsidR="0037481E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slim</w:t>
      </w:r>
      <w:r w:rsidR="0037481E" w:rsidRPr="00245D8B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</w:t>
      </w:r>
      <w:r w:rsidR="0037481E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endoscope</w:t>
      </w:r>
      <w:r w:rsidR="0008005C" w:rsidRPr="00245D8B">
        <w:rPr>
          <w:rFonts w:ascii="Times New Roman" w:hAnsi="Times New Roman"/>
          <w:sz w:val="28"/>
          <w:szCs w:val="28"/>
        </w:rPr>
        <w:t>) и «Желчные протоки» (</w:t>
      </w:r>
      <w:r w:rsidR="0008005C" w:rsidRPr="00245D8B">
        <w:rPr>
          <w:rFonts w:ascii="Times New Roman" w:hAnsi="Times New Roman"/>
          <w:sz w:val="28"/>
          <w:szCs w:val="28"/>
          <w:lang w:val="en-US"/>
        </w:rPr>
        <w:t>B</w:t>
      </w:r>
      <w:r w:rsidR="0008005C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ile</w:t>
      </w:r>
      <w:r w:rsidR="0008005C" w:rsidRPr="00245D8B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</w:t>
      </w:r>
      <w:r w:rsidR="0008005C" w:rsidRPr="00245D8B">
        <w:rPr>
          <w:rFonts w:ascii="Times New Roman" w:hAnsi="Times New Roman"/>
          <w:spacing w:val="2"/>
          <w:sz w:val="28"/>
          <w:szCs w:val="28"/>
          <w:shd w:val="clear" w:color="auto" w:fill="FCFCFC"/>
          <w:lang w:val="en-US"/>
        </w:rPr>
        <w:t>ducts</w:t>
      </w:r>
      <w:r w:rsidR="0008005C" w:rsidRPr="00245D8B">
        <w:rPr>
          <w:rFonts w:ascii="Times New Roman" w:hAnsi="Times New Roman"/>
          <w:sz w:val="28"/>
          <w:szCs w:val="28"/>
        </w:rPr>
        <w:t>)</w:t>
      </w:r>
      <w:r w:rsidR="004E5F42" w:rsidRPr="00245D8B">
        <w:rPr>
          <w:rFonts w:ascii="Times New Roman" w:hAnsi="Times New Roman"/>
          <w:sz w:val="28"/>
          <w:szCs w:val="28"/>
        </w:rPr>
        <w:t>.</w:t>
      </w:r>
      <w:r w:rsidR="00245D8B">
        <w:rPr>
          <w:rFonts w:ascii="Times New Roman" w:hAnsi="Times New Roman"/>
          <w:sz w:val="28"/>
          <w:szCs w:val="28"/>
        </w:rPr>
        <w:t xml:space="preserve"> Ограничения были выставлены на уровне 10 лет.</w:t>
      </w:r>
    </w:p>
    <w:p w:rsidR="002B5EFB" w:rsidRPr="00245D8B" w:rsidRDefault="002B5EFB" w:rsidP="002B5E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45D8B">
        <w:rPr>
          <w:rFonts w:ascii="Times New Roman" w:hAnsi="Times New Roman"/>
          <w:sz w:val="28"/>
          <w:szCs w:val="28"/>
        </w:rPr>
        <w:lastRenderedPageBreak/>
        <w:t>Временные ограничения на давность публикации не выставлялись. При проведении оценки предлагаемого Заявителем метода принимались во внимание все возможные типы публикаций. Таким образом, анализировались все доступные публикации, содержащие запросы «</w:t>
      </w:r>
      <w:r w:rsidR="0008005C" w:rsidRPr="00245D8B">
        <w:rPr>
          <w:rFonts w:ascii="Times New Roman" w:hAnsi="Times New Roman"/>
          <w:sz w:val="28"/>
          <w:szCs w:val="28"/>
        </w:rPr>
        <w:t>Пероральная холангиоскопия</w:t>
      </w:r>
      <w:r w:rsidRPr="00245D8B">
        <w:rPr>
          <w:rFonts w:ascii="Times New Roman" w:hAnsi="Times New Roman"/>
          <w:sz w:val="28"/>
          <w:szCs w:val="28"/>
        </w:rPr>
        <w:t>»</w:t>
      </w:r>
      <w:r w:rsidR="0008005C" w:rsidRPr="00245D8B">
        <w:rPr>
          <w:rFonts w:ascii="Times New Roman" w:hAnsi="Times New Roman"/>
          <w:sz w:val="28"/>
          <w:szCs w:val="28"/>
        </w:rPr>
        <w:t>, «</w:t>
      </w:r>
      <w:r w:rsidR="0037481E" w:rsidRPr="00245D8B">
        <w:rPr>
          <w:rFonts w:ascii="Times New Roman" w:hAnsi="Times New Roman"/>
          <w:sz w:val="28"/>
          <w:szCs w:val="28"/>
        </w:rPr>
        <w:t>Ультратонкий эндоскоп</w:t>
      </w:r>
      <w:r w:rsidR="0008005C" w:rsidRPr="00245D8B">
        <w:rPr>
          <w:rFonts w:ascii="Times New Roman" w:hAnsi="Times New Roman"/>
          <w:sz w:val="28"/>
          <w:szCs w:val="28"/>
        </w:rPr>
        <w:t>»</w:t>
      </w:r>
      <w:r w:rsidRPr="00245D8B">
        <w:rPr>
          <w:rFonts w:ascii="Times New Roman" w:hAnsi="Times New Roman"/>
          <w:sz w:val="28"/>
          <w:szCs w:val="28"/>
        </w:rPr>
        <w:t xml:space="preserve"> и «</w:t>
      </w:r>
      <w:r w:rsidR="0008005C" w:rsidRPr="00245D8B">
        <w:rPr>
          <w:rFonts w:ascii="Times New Roman" w:hAnsi="Times New Roman"/>
          <w:sz w:val="28"/>
          <w:szCs w:val="28"/>
        </w:rPr>
        <w:t>Желчные протоки</w:t>
      </w:r>
      <w:r w:rsidR="00245D8B">
        <w:rPr>
          <w:rFonts w:ascii="Times New Roman" w:hAnsi="Times New Roman"/>
          <w:sz w:val="28"/>
          <w:szCs w:val="28"/>
        </w:rPr>
        <w:t>», опубликованные не более 10 лет назад.</w:t>
      </w:r>
    </w:p>
    <w:p w:rsidR="00124904" w:rsidRPr="00124904" w:rsidRDefault="00124904" w:rsidP="00124904">
      <w:pPr>
        <w:tabs>
          <w:tab w:val="left" w:pos="559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C469A" w:rsidRDefault="005D52CA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мета-анализа, проведенного </w:t>
      </w:r>
      <w:r w:rsidRPr="00F15CCF">
        <w:rPr>
          <w:rFonts w:ascii="Times New Roman" w:hAnsi="Times New Roman"/>
          <w:sz w:val="28"/>
          <w:szCs w:val="28"/>
          <w:shd w:val="clear" w:color="auto" w:fill="FFFFFF"/>
        </w:rPr>
        <w:t>Yamamoto K</w:t>
      </w:r>
      <w:r w:rsidRPr="00F15C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F15C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15CCF">
        <w:rPr>
          <w:rFonts w:ascii="Times New Roman" w:hAnsi="Times New Roman"/>
          <w:sz w:val="28"/>
          <w:szCs w:val="28"/>
          <w:shd w:val="clear" w:color="auto" w:fill="FFFFFF"/>
        </w:rPr>
        <w:t>Kojima F</w:t>
      </w:r>
      <w:r w:rsidRPr="00F15C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F15CC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15CCF">
        <w:rPr>
          <w:rFonts w:ascii="Times New Roman" w:hAnsi="Times New Roman"/>
          <w:sz w:val="28"/>
          <w:szCs w:val="28"/>
          <w:shd w:val="clear" w:color="auto" w:fill="FFFFFF"/>
        </w:rPr>
        <w:t>Tomiyama K</w:t>
      </w:r>
      <w:r>
        <w:rPr>
          <w:rFonts w:ascii="Times New Roman" w:hAnsi="Times New Roman"/>
          <w:sz w:val="28"/>
          <w:szCs w:val="28"/>
        </w:rPr>
        <w:t xml:space="preserve"> (2011 год)</w:t>
      </w:r>
      <w:r w:rsidR="00F15C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является сравнение эффективности различных методов восстановления функции голосовых связок</w:t>
      </w:r>
      <w:r w:rsidR="00F15CCF">
        <w:rPr>
          <w:rFonts w:ascii="Times New Roman" w:hAnsi="Times New Roman"/>
          <w:sz w:val="28"/>
          <w:szCs w:val="28"/>
        </w:rPr>
        <w:t xml:space="preserve"> вследствие стеноза</w:t>
      </w:r>
      <w:r>
        <w:rPr>
          <w:rFonts w:ascii="Times New Roman" w:hAnsi="Times New Roman"/>
          <w:sz w:val="28"/>
          <w:szCs w:val="28"/>
        </w:rPr>
        <w:t>.</w:t>
      </w:r>
      <w:r w:rsidR="00F15CCF">
        <w:rPr>
          <w:rFonts w:ascii="Times New Roman" w:hAnsi="Times New Roman"/>
          <w:sz w:val="28"/>
          <w:szCs w:val="28"/>
        </w:rPr>
        <w:t xml:space="preserve"> Как указывают авторы, лечение связочного аппарата гортани является технически сложным и не имеет нехирургических альтернатив. </w:t>
      </w:r>
    </w:p>
    <w:p w:rsidR="00F15CCF" w:rsidRDefault="00F15CCF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мета-анализ были включены результаты 24 ретроспективных исследований. Была проанализирована эффективность следующих методов: ларинго-трахеальная резекция, наложение ларингеального анастомоза, тиропластика с и без имплантации.</w:t>
      </w:r>
    </w:p>
    <w:p w:rsidR="00F15CCF" w:rsidRDefault="00F15CCF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успешности проведенных операций был разным. Наиболее успешными авторами были признаны более инвазивные операции (ларинго-трахеальная резекция, наложение ларингеального анастомоза). Однако, не смотря на это, авторы указывают, что объём вмешательства должен зависеть от конкретной патологии и состояния пациента. Тиропластика является обоснованным методом лечения небольших дефектов (</w:t>
      </w:r>
      <w:hyperlink r:id="rId9" w:history="1">
        <w:r w:rsidRPr="005C28EF">
          <w:rPr>
            <w:rStyle w:val="a4"/>
            <w:rFonts w:ascii="Times New Roman" w:hAnsi="Times New Roman"/>
            <w:sz w:val="28"/>
            <w:szCs w:val="28"/>
          </w:rPr>
          <w:t>https://www.ncbi.nlm.nih.gov/pubmed/21619972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F15CCF" w:rsidRDefault="00F15CCF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CCF" w:rsidRDefault="00595DA6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публикации «Тиропластика Тип 1 для лиц, прошедших лучевую </w:t>
      </w:r>
      <w:r w:rsidR="00D808A3">
        <w:rPr>
          <w:rFonts w:ascii="Times New Roman" w:hAnsi="Times New Roman"/>
          <w:sz w:val="28"/>
          <w:szCs w:val="28"/>
        </w:rPr>
        <w:t>терапию</w:t>
      </w:r>
      <w:r>
        <w:rPr>
          <w:rFonts w:ascii="Times New Roman" w:hAnsi="Times New Roman"/>
          <w:sz w:val="28"/>
          <w:szCs w:val="28"/>
        </w:rPr>
        <w:t xml:space="preserve">. Оценка безопасности и эффективности» (2015 год) описаны результаты проведенного лечения нарушений функционирования голосовых связок у </w:t>
      </w:r>
      <w:r w:rsidRPr="00595DA6">
        <w:rPr>
          <w:rFonts w:ascii="Times New Roman" w:hAnsi="Times New Roman"/>
          <w:b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пациентов. Пациенты проходили лечение с 2011 по 2015 годы. Все пациенты были разделены на 2 группы: 1 группа проходила лучевую терапию, 2 – нет. Период наблюдения составил 314 и 538 дней соответственно. Обе когорты продемонстрировали значительное улучшение </w:t>
      </w:r>
      <w:r w:rsidR="00D808A3">
        <w:rPr>
          <w:rFonts w:ascii="Times New Roman" w:hAnsi="Times New Roman"/>
          <w:sz w:val="28"/>
          <w:szCs w:val="28"/>
        </w:rPr>
        <w:t>голосовых</w:t>
      </w:r>
      <w:r>
        <w:rPr>
          <w:rFonts w:ascii="Times New Roman" w:hAnsi="Times New Roman"/>
          <w:sz w:val="28"/>
          <w:szCs w:val="28"/>
        </w:rPr>
        <w:t xml:space="preserve"> функций. </w:t>
      </w:r>
    </w:p>
    <w:p w:rsidR="00595DA6" w:rsidRDefault="00595DA6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данное исследование показало, что тиропластика 1 типа является эффективным и безопасным методом лечения даже дал пациентов с онкологическими </w:t>
      </w:r>
      <w:r w:rsidR="00D808A3">
        <w:rPr>
          <w:rFonts w:ascii="Times New Roman" w:hAnsi="Times New Roman"/>
          <w:sz w:val="28"/>
          <w:szCs w:val="28"/>
        </w:rPr>
        <w:t>заболеваниями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10" w:history="1">
        <w:r w:rsidRPr="005C28EF">
          <w:rPr>
            <w:rStyle w:val="a4"/>
            <w:rFonts w:ascii="Times New Roman" w:hAnsi="Times New Roman"/>
            <w:sz w:val="28"/>
            <w:szCs w:val="28"/>
          </w:rPr>
          <w:t>https://www.ncbi.nlm.nih.gov/pubmed/26307579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9B48CE" w:rsidRDefault="009B48CE" w:rsidP="009B48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B48CE" w:rsidRDefault="009B48CE" w:rsidP="009B48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ретроспективном исследовании (2012 год) представлены результаты лечения </w:t>
      </w:r>
      <w:r w:rsidRPr="00C04F7A">
        <w:rPr>
          <w:rFonts w:ascii="Times New Roman" w:hAnsi="Times New Roman"/>
          <w:b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 xml:space="preserve"> пациента с односторонним </w:t>
      </w:r>
      <w:r w:rsidR="00D808A3">
        <w:rPr>
          <w:rFonts w:ascii="Times New Roman" w:hAnsi="Times New Roman"/>
          <w:sz w:val="28"/>
          <w:szCs w:val="28"/>
        </w:rPr>
        <w:t>параличом</w:t>
      </w:r>
      <w:r>
        <w:rPr>
          <w:rFonts w:ascii="Times New Roman" w:hAnsi="Times New Roman"/>
          <w:sz w:val="28"/>
          <w:szCs w:val="28"/>
        </w:rPr>
        <w:t xml:space="preserve"> голосовых связок. Лечение пациентов проводилось с 1996 по 2006 годы, период наблюдения составил минимум 5 лет после проведенной операции. Проводимым вмешательством была тиропластика 1 типа. </w:t>
      </w:r>
    </w:p>
    <w:p w:rsidR="009B48CE" w:rsidRDefault="009B48CE" w:rsidP="009B48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Значительное улучшение качества голоса </w:t>
      </w:r>
      <w:r w:rsidR="00D808A3">
        <w:rPr>
          <w:rFonts w:ascii="Times New Roman" w:hAnsi="Times New Roman"/>
          <w:sz w:val="28"/>
          <w:szCs w:val="28"/>
        </w:rPr>
        <w:t>наблюдалось</w:t>
      </w:r>
      <w:r>
        <w:rPr>
          <w:rFonts w:ascii="Times New Roman" w:hAnsi="Times New Roman"/>
          <w:sz w:val="28"/>
          <w:szCs w:val="28"/>
        </w:rPr>
        <w:t xml:space="preserve"> в первые 6 месяцев, однако процесс улучшения наблюдался в течение всех 5 лет наблюдения. </w:t>
      </w:r>
    </w:p>
    <w:p w:rsidR="009B48CE" w:rsidRDefault="009B48CE" w:rsidP="009B48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="00D808A3">
        <w:rPr>
          <w:rFonts w:ascii="Times New Roman" w:hAnsi="Times New Roman"/>
          <w:sz w:val="28"/>
          <w:szCs w:val="28"/>
        </w:rPr>
        <w:t>с помощью</w:t>
      </w:r>
      <w:r>
        <w:rPr>
          <w:rFonts w:ascii="Times New Roman" w:hAnsi="Times New Roman"/>
          <w:sz w:val="28"/>
          <w:szCs w:val="28"/>
        </w:rPr>
        <w:t xml:space="preserve"> тиропластики 1 типа возможно достичь значительных улучшений голосовых функций у </w:t>
      </w:r>
      <w:r w:rsidRPr="00C04F7A">
        <w:rPr>
          <w:rFonts w:ascii="Times New Roman" w:hAnsi="Times New Roman"/>
          <w:sz w:val="28"/>
          <w:szCs w:val="28"/>
        </w:rPr>
        <w:t>пациентов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11" w:history="1">
        <w:r w:rsidRPr="005C28EF">
          <w:rPr>
            <w:rStyle w:val="a4"/>
            <w:rFonts w:ascii="Times New Roman" w:hAnsi="Times New Roman"/>
            <w:sz w:val="28"/>
            <w:szCs w:val="28"/>
          </w:rPr>
          <w:t>https://www.ncbi.nlm.nih.gov/pubmed/22431862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9B48CE" w:rsidRDefault="009B48CE" w:rsidP="009B48C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B48CE" w:rsidRPr="002F691E" w:rsidRDefault="009B48CE" w:rsidP="009B48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F691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Desuter</w:t>
      </w:r>
      <w:r w:rsidRPr="002F691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F691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</w:t>
      </w:r>
      <w:r w:rsidRPr="002F69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2F691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F691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Henrard</w:t>
      </w:r>
      <w:r w:rsidRPr="002F691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F691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Pr="002F691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2F691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F691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Boucquey</w:t>
      </w:r>
      <w:r w:rsidRPr="002F691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F691E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Pr="002F691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(2015 год) сравнили степень влияния компетентности хирурга на качество проведенной тиропластики 1 типа. </w:t>
      </w:r>
      <w:r w:rsidR="00D808A3">
        <w:rPr>
          <w:rFonts w:ascii="Times New Roman" w:hAnsi="Times New Roman"/>
          <w:sz w:val="28"/>
          <w:szCs w:val="28"/>
          <w:shd w:val="clear" w:color="auto" w:fill="FFFFFF"/>
        </w:rPr>
        <w:t xml:space="preserve">Исследователи предположили, что время оперативного вмешательства зависит от компетентности хирурга и сравнили результаты лечения в связи со временем оперативного вмешательства. </w:t>
      </w:r>
      <w:r w:rsidR="00D808A3" w:rsidRPr="006E6769">
        <w:rPr>
          <w:rFonts w:ascii="Times New Roman" w:hAnsi="Times New Roman"/>
          <w:b/>
          <w:sz w:val="28"/>
          <w:szCs w:val="28"/>
          <w:shd w:val="clear" w:color="auto" w:fill="FFFFFF"/>
        </w:rPr>
        <w:t>36</w:t>
      </w:r>
      <w:r w:rsidR="00D808A3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были подвергнуты тиропластике 1 типа с имплантацией жесткого силиконового имплантанта.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Оценивались время оперативного вмешательства и максимальное время фонации.</w:t>
      </w:r>
    </w:p>
    <w:p w:rsidR="009B48CE" w:rsidRDefault="009B48CE" w:rsidP="009B48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Исследователи указали, что опыт хирурга напрямую влияет на время проведения операции. </w:t>
      </w:r>
      <w:r w:rsidR="00D808A3">
        <w:rPr>
          <w:rFonts w:ascii="Times New Roman" w:hAnsi="Times New Roman"/>
          <w:sz w:val="28"/>
          <w:szCs w:val="28"/>
        </w:rPr>
        <w:t>Однако не было зафиксировано зависимости качества проведенного лечения от времени операции (</w:t>
      </w:r>
      <w:hyperlink r:id="rId12" w:history="1">
        <w:r w:rsidR="00D808A3" w:rsidRPr="005C28EF">
          <w:rPr>
            <w:rStyle w:val="a4"/>
            <w:rFonts w:ascii="Times New Roman" w:hAnsi="Times New Roman"/>
            <w:sz w:val="28"/>
            <w:szCs w:val="28"/>
          </w:rPr>
          <w:t>https://www.ncbi.nlm.nih.gov/pubmed/25248912</w:t>
        </w:r>
      </w:hyperlink>
      <w:r w:rsidR="00D808A3">
        <w:rPr>
          <w:rFonts w:ascii="Times New Roman" w:hAnsi="Times New Roman"/>
          <w:sz w:val="28"/>
          <w:szCs w:val="28"/>
        </w:rPr>
        <w:t>).</w:t>
      </w:r>
    </w:p>
    <w:p w:rsidR="00595DA6" w:rsidRDefault="00595DA6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B48CE" w:rsidRDefault="00027FDB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публикации «Отдаленные результаты различных видов лечения недостаточности голосовой щели» приводятся результаты лечения </w:t>
      </w:r>
      <w:r w:rsidRPr="00027FDB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пациентов, которым были проведены тиропластика типа 1 или тиропластика с помощью инъекций. </w:t>
      </w:r>
    </w:p>
    <w:p w:rsidR="00027FDB" w:rsidRDefault="00027FDB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отмечают авторы, во всех случаях был получен положительный результат. В то же время, по их мнению, тиропластика типа 1 является золотым стандартом в лечении недостаточности голосовой щели (</w:t>
      </w:r>
      <w:hyperlink r:id="rId13" w:history="1">
        <w:r w:rsidRPr="0022680D">
          <w:rPr>
            <w:rStyle w:val="a4"/>
            <w:rFonts w:ascii="Times New Roman" w:hAnsi="Times New Roman"/>
            <w:sz w:val="28"/>
            <w:szCs w:val="28"/>
          </w:rPr>
          <w:t>https://www.ncbi.nlm.nih.gov/pubmed/18061825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027FDB" w:rsidRDefault="00027FDB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95DA6" w:rsidRDefault="00595DA6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95DA6">
        <w:rPr>
          <w:rFonts w:ascii="Times New Roman" w:hAnsi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sz w:val="28"/>
          <w:szCs w:val="28"/>
        </w:rPr>
        <w:t>9</w:t>
      </w:r>
      <w:r w:rsidRPr="00595DA6">
        <w:rPr>
          <w:rFonts w:ascii="Times New Roman" w:hAnsi="Times New Roman"/>
          <w:b/>
          <w:sz w:val="28"/>
          <w:szCs w:val="28"/>
        </w:rPr>
        <w:t xml:space="preserve"> </w:t>
      </w:r>
      <w:r w:rsidRPr="00595DA6">
        <w:rPr>
          <w:rFonts w:ascii="Times New Roman" w:hAnsi="Times New Roman"/>
          <w:sz w:val="28"/>
          <w:szCs w:val="28"/>
        </w:rPr>
        <w:t>пациентов (</w:t>
      </w:r>
      <w:r w:rsidRPr="00595DA6">
        <w:rPr>
          <w:rFonts w:ascii="Times New Roman" w:hAnsi="Times New Roman"/>
          <w:sz w:val="28"/>
          <w:szCs w:val="28"/>
          <w:shd w:val="clear" w:color="auto" w:fill="FFFFFF"/>
        </w:rPr>
        <w:t>Asik MB</w:t>
      </w:r>
      <w:r w:rsidRPr="0059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95DA6">
        <w:rPr>
          <w:rFonts w:ascii="Times New Roman" w:hAnsi="Times New Roman"/>
          <w:sz w:val="28"/>
          <w:szCs w:val="28"/>
          <w:shd w:val="clear" w:color="auto" w:fill="FFFFFF"/>
        </w:rPr>
        <w:t>Karasimav O</w:t>
      </w:r>
      <w:r w:rsidRPr="0059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95DA6">
        <w:rPr>
          <w:rFonts w:ascii="Times New Roman" w:hAnsi="Times New Roman"/>
          <w:sz w:val="28"/>
          <w:szCs w:val="28"/>
          <w:shd w:val="clear" w:color="auto" w:fill="FFFFFF"/>
        </w:rPr>
        <w:t>Birkent H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595DA6">
        <w:rPr>
          <w:rFonts w:ascii="Times New Roman" w:hAnsi="Times New Roman"/>
          <w:sz w:val="28"/>
          <w:szCs w:val="28"/>
        </w:rPr>
        <w:t>2015 год)</w:t>
      </w:r>
      <w:r>
        <w:rPr>
          <w:rFonts w:ascii="Times New Roman" w:hAnsi="Times New Roman"/>
          <w:sz w:val="28"/>
          <w:szCs w:val="28"/>
        </w:rPr>
        <w:t xml:space="preserve"> прошли лечение с 2012 по 2014 годы. Средний возраст составил 37,05 лет. Среди пролеченных было 14 мужчин и 5 женщин.</w:t>
      </w:r>
      <w:r w:rsidR="00A37151">
        <w:rPr>
          <w:rFonts w:ascii="Times New Roman" w:hAnsi="Times New Roman"/>
          <w:sz w:val="28"/>
          <w:szCs w:val="28"/>
        </w:rPr>
        <w:t xml:space="preserve"> 8 пациентам была проведена ларингопластика с помощью инъекций, 11 – тиропластика тип 1. Период последующего наблюдения составил 2 месяца.</w:t>
      </w:r>
    </w:p>
    <w:p w:rsidR="00A37151" w:rsidRDefault="00A37151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проведенного лечения у пациентов было зафиксировано повышение максимального времени фонации с 5,5 до 11,2 секунд. Максимальная скорость выдоха изменилась незначительно, однако было зафиксировано значительное улучшение показателей велоэргометрии.</w:t>
      </w:r>
    </w:p>
    <w:p w:rsidR="00A37151" w:rsidRDefault="00A37151" w:rsidP="00F15CC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 делают вывод, что инъекционная ларингопластика и тиропластика 1 типа способны значительно улучшить качество жизни пациентов с односторонним </w:t>
      </w:r>
      <w:r w:rsidR="00D808A3">
        <w:rPr>
          <w:rFonts w:ascii="Times New Roman" w:hAnsi="Times New Roman"/>
          <w:sz w:val="28"/>
          <w:szCs w:val="28"/>
        </w:rPr>
        <w:t>параличом</w:t>
      </w:r>
      <w:r>
        <w:rPr>
          <w:rFonts w:ascii="Times New Roman" w:hAnsi="Times New Roman"/>
          <w:sz w:val="28"/>
          <w:szCs w:val="28"/>
        </w:rPr>
        <w:t xml:space="preserve"> голосовых связок (</w:t>
      </w:r>
      <w:hyperlink r:id="rId14" w:history="1">
        <w:r w:rsidRPr="005C28EF">
          <w:rPr>
            <w:rStyle w:val="a4"/>
            <w:rFonts w:ascii="Times New Roman" w:hAnsi="Times New Roman"/>
            <w:sz w:val="28"/>
            <w:szCs w:val="28"/>
          </w:rPr>
          <w:t>https://www.ncbi.nlm.nih.gov/pubmed/26121983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5D52CA" w:rsidRPr="00C04F7A" w:rsidRDefault="005D52CA" w:rsidP="003C469A">
      <w:pPr>
        <w:tabs>
          <w:tab w:val="left" w:pos="3497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D52CA" w:rsidRDefault="00C04F7A" w:rsidP="00046507">
      <w:pPr>
        <w:tabs>
          <w:tab w:val="left" w:pos="34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4F7A">
        <w:rPr>
          <w:rFonts w:ascii="Times New Roman" w:hAnsi="Times New Roman"/>
          <w:sz w:val="28"/>
          <w:szCs w:val="28"/>
        </w:rPr>
        <w:t xml:space="preserve">Целью исследования </w:t>
      </w:r>
      <w:r w:rsidRPr="00C04F7A">
        <w:rPr>
          <w:rFonts w:ascii="Times New Roman" w:hAnsi="Times New Roman"/>
          <w:sz w:val="28"/>
          <w:szCs w:val="28"/>
          <w:shd w:val="clear" w:color="auto" w:fill="FFFFFF"/>
        </w:rPr>
        <w:t>Devos M</w:t>
      </w:r>
      <w:r w:rsidRPr="00C04F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04F7A">
        <w:rPr>
          <w:rFonts w:ascii="Times New Roman" w:hAnsi="Times New Roman"/>
          <w:sz w:val="28"/>
          <w:szCs w:val="28"/>
          <w:shd w:val="clear" w:color="auto" w:fill="FFFFFF"/>
        </w:rPr>
        <w:t>Schultz P</w:t>
      </w:r>
      <w:r w:rsidRPr="00C04F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04F7A">
        <w:rPr>
          <w:rFonts w:ascii="Times New Roman" w:hAnsi="Times New Roman"/>
          <w:sz w:val="28"/>
          <w:szCs w:val="28"/>
          <w:shd w:val="clear" w:color="auto" w:fill="FFFFFF"/>
        </w:rPr>
        <w:t>Guilleré F</w:t>
      </w:r>
      <w:r w:rsidRPr="00C04F7A">
        <w:rPr>
          <w:rFonts w:ascii="Times New Roman" w:hAnsi="Times New Roman"/>
          <w:sz w:val="28"/>
          <w:szCs w:val="28"/>
        </w:rPr>
        <w:t xml:space="preserve"> (2010 год) </w:t>
      </w:r>
      <w:r>
        <w:rPr>
          <w:rFonts w:ascii="Times New Roman" w:hAnsi="Times New Roman"/>
          <w:sz w:val="28"/>
          <w:szCs w:val="28"/>
        </w:rPr>
        <w:t xml:space="preserve">была оценка нового пористого титана для имплантации при тиропластике. </w:t>
      </w:r>
      <w:r w:rsidR="00046507" w:rsidRPr="00046507">
        <w:rPr>
          <w:rFonts w:ascii="Times New Roman" w:hAnsi="Times New Roman"/>
          <w:b/>
          <w:sz w:val="28"/>
          <w:szCs w:val="28"/>
        </w:rPr>
        <w:t>15</w:t>
      </w:r>
      <w:r w:rsidR="00046507">
        <w:rPr>
          <w:rFonts w:ascii="Times New Roman" w:hAnsi="Times New Roman"/>
          <w:sz w:val="28"/>
          <w:szCs w:val="28"/>
        </w:rPr>
        <w:t xml:space="preserve"> пациентам была проведена тиропластика 1 типа с </w:t>
      </w:r>
      <w:r w:rsidR="00085DC6">
        <w:rPr>
          <w:rFonts w:ascii="Times New Roman" w:hAnsi="Times New Roman"/>
          <w:sz w:val="28"/>
          <w:szCs w:val="28"/>
        </w:rPr>
        <w:t>имплантацией по причине одностороннего паралича голосовых связок. Оценка состояния пациентов проводилась до, после и через 3 месяца после проведенного вмешательства.</w:t>
      </w:r>
    </w:p>
    <w:p w:rsidR="00085DC6" w:rsidRDefault="00085DC6" w:rsidP="00046507">
      <w:pPr>
        <w:tabs>
          <w:tab w:val="left" w:pos="34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проведенного лечения во всех случаях наблюдалось улучшение речевых функций и гло</w:t>
      </w:r>
      <w:r w:rsidR="00D461A1">
        <w:rPr>
          <w:rFonts w:ascii="Times New Roman" w:hAnsi="Times New Roman"/>
          <w:sz w:val="28"/>
          <w:szCs w:val="28"/>
        </w:rPr>
        <w:t xml:space="preserve">тания (за исключением случаев наличия </w:t>
      </w:r>
      <w:r>
        <w:rPr>
          <w:rFonts w:ascii="Times New Roman" w:hAnsi="Times New Roman"/>
          <w:sz w:val="28"/>
          <w:szCs w:val="28"/>
        </w:rPr>
        <w:t xml:space="preserve">сопутствующей </w:t>
      </w:r>
      <w:r w:rsidR="00D461A1">
        <w:rPr>
          <w:rFonts w:ascii="Times New Roman" w:hAnsi="Times New Roman"/>
          <w:sz w:val="28"/>
          <w:szCs w:val="28"/>
        </w:rPr>
        <w:t xml:space="preserve">неврологической патологии – 3 человека). </w:t>
      </w:r>
      <w:r w:rsidR="00793DE2">
        <w:rPr>
          <w:rFonts w:ascii="Times New Roman" w:hAnsi="Times New Roman"/>
          <w:sz w:val="28"/>
          <w:szCs w:val="28"/>
        </w:rPr>
        <w:t>Послеоперационные осложнения были выражены незначительно. Таким образом, данный вид имплантанта показывает высокую устойчивость материала и клиническую эффективность (</w:t>
      </w:r>
      <w:hyperlink r:id="rId15" w:history="1">
        <w:r w:rsidR="00793DE2" w:rsidRPr="005C28EF">
          <w:rPr>
            <w:rStyle w:val="a4"/>
            <w:rFonts w:ascii="Times New Roman" w:hAnsi="Times New Roman"/>
            <w:sz w:val="28"/>
            <w:szCs w:val="28"/>
          </w:rPr>
          <w:t>https://www.ncbi.nlm.nih.gov/pubmed/21087907</w:t>
        </w:r>
      </w:hyperlink>
      <w:r w:rsidR="00793DE2">
        <w:rPr>
          <w:rFonts w:ascii="Times New Roman" w:hAnsi="Times New Roman"/>
          <w:sz w:val="28"/>
          <w:szCs w:val="28"/>
        </w:rPr>
        <w:t>).</w:t>
      </w:r>
    </w:p>
    <w:p w:rsidR="003C469A" w:rsidRPr="002F691E" w:rsidRDefault="003C469A" w:rsidP="003C469A">
      <w:pPr>
        <w:tabs>
          <w:tab w:val="left" w:pos="3497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F7EF4" w:rsidRPr="00FD5980" w:rsidRDefault="00426626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EC02D1" w:rsidRPr="00FD5980" w:rsidRDefault="002423D1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sz w:val="28"/>
          <w:szCs w:val="28"/>
        </w:rPr>
        <w:t>Учитывая отсутствие опыта применения данной методики в Республики Казахстан, сделать вывод об экономической эффективнос</w:t>
      </w:r>
      <w:r w:rsidR="00464361">
        <w:rPr>
          <w:rFonts w:ascii="Times New Roman" w:hAnsi="Times New Roman"/>
          <w:sz w:val="28"/>
          <w:szCs w:val="28"/>
        </w:rPr>
        <w:t>ти не представляется возможным.</w:t>
      </w:r>
      <w:r w:rsidR="00795339">
        <w:rPr>
          <w:rFonts w:ascii="Times New Roman" w:hAnsi="Times New Roman"/>
          <w:sz w:val="28"/>
          <w:szCs w:val="28"/>
        </w:rPr>
        <w:t xml:space="preserve"> Заявителем указывается стоимость технологии на уровне 250 000 тг. без учета проведенным пациентом койко-дней.</w:t>
      </w:r>
    </w:p>
    <w:p w:rsidR="00DD1001" w:rsidRPr="004B6EA7" w:rsidRDefault="00795339" w:rsidP="004B2E24">
      <w:pPr>
        <w:tabs>
          <w:tab w:val="left" w:pos="480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Найденные публикации касались лишь разницы в стоимости различных типов протезов и в данное заключение включены не были.</w:t>
      </w:r>
    </w:p>
    <w:p w:rsidR="00464361" w:rsidRPr="00D55C0C" w:rsidRDefault="00464361" w:rsidP="003C469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55C0C">
        <w:rPr>
          <w:rFonts w:ascii="Times New Roman" w:hAnsi="Times New Roman"/>
          <w:sz w:val="28"/>
          <w:szCs w:val="28"/>
        </w:rPr>
        <w:t xml:space="preserve">При проведении информационного поиска по заданной тематике были найдены лишь публикации, описывающие </w:t>
      </w:r>
      <w:r w:rsidR="001E5A6F">
        <w:rPr>
          <w:rFonts w:ascii="Times New Roman" w:hAnsi="Times New Roman"/>
          <w:sz w:val="28"/>
          <w:szCs w:val="28"/>
        </w:rPr>
        <w:t xml:space="preserve">проведенный мета-анализ и </w:t>
      </w:r>
      <w:r w:rsidR="004B2E24">
        <w:rPr>
          <w:rFonts w:ascii="Times New Roman" w:hAnsi="Times New Roman"/>
          <w:sz w:val="28"/>
          <w:szCs w:val="28"/>
        </w:rPr>
        <w:lastRenderedPageBreak/>
        <w:t>ретроспективные исследования</w:t>
      </w:r>
      <w:r w:rsidRPr="00D55C0C">
        <w:rPr>
          <w:rFonts w:ascii="Times New Roman" w:hAnsi="Times New Roman"/>
          <w:sz w:val="28"/>
          <w:szCs w:val="28"/>
        </w:rPr>
        <w:t>. Учитывая тип найденных публикаций, медицинская технология «</w:t>
      </w:r>
      <w:r w:rsidR="00957C98" w:rsidRPr="00957C98">
        <w:rPr>
          <w:rStyle w:val="s0"/>
          <w:rFonts w:eastAsiaTheme="majorEastAsia"/>
          <w:b w:val="0"/>
          <w:sz w:val="28"/>
          <w:szCs w:val="28"/>
          <w:lang w:val="kk-KZ"/>
        </w:rPr>
        <w:t>Тиропластика с введением импланта</w:t>
      </w:r>
      <w:r w:rsidRPr="00D55C0C">
        <w:rPr>
          <w:rFonts w:ascii="Times New Roman" w:hAnsi="Times New Roman"/>
          <w:sz w:val="28"/>
          <w:szCs w:val="28"/>
        </w:rPr>
        <w:t xml:space="preserve">» имеет уровень доказательности </w:t>
      </w:r>
      <w:r w:rsidR="00F24EDF">
        <w:rPr>
          <w:rFonts w:ascii="Times New Roman" w:hAnsi="Times New Roman"/>
          <w:sz w:val="28"/>
          <w:szCs w:val="28"/>
        </w:rPr>
        <w:t>«</w:t>
      </w:r>
      <w:r w:rsidR="001E5A6F">
        <w:rPr>
          <w:rFonts w:ascii="Times New Roman" w:hAnsi="Times New Roman"/>
          <w:sz w:val="28"/>
          <w:szCs w:val="28"/>
        </w:rPr>
        <w:t>В</w:t>
      </w:r>
      <w:r w:rsidRPr="00D55C0C">
        <w:rPr>
          <w:rFonts w:ascii="Times New Roman" w:hAnsi="Times New Roman"/>
          <w:sz w:val="28"/>
          <w:szCs w:val="28"/>
        </w:rPr>
        <w:t>».</w:t>
      </w:r>
    </w:p>
    <w:p w:rsidR="00464361" w:rsidRPr="00FD5980" w:rsidRDefault="00464361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FD5980" w:rsidRDefault="0067306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Выводы</w:t>
      </w:r>
      <w:r w:rsidR="00031CB8" w:rsidRPr="00FD5980">
        <w:rPr>
          <w:rFonts w:ascii="Times New Roman" w:hAnsi="Times New Roman"/>
          <w:b/>
          <w:sz w:val="28"/>
          <w:szCs w:val="28"/>
        </w:rPr>
        <w:t>:</w:t>
      </w:r>
    </w:p>
    <w:p w:rsidR="00B72CFF" w:rsidRPr="00FD5980" w:rsidRDefault="004E75A0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95339" w:rsidRPr="00957C98">
        <w:rPr>
          <w:rStyle w:val="s0"/>
          <w:rFonts w:eastAsiaTheme="majorEastAsia"/>
          <w:b w:val="0"/>
          <w:sz w:val="28"/>
          <w:szCs w:val="28"/>
          <w:lang w:val="kk-KZ"/>
        </w:rPr>
        <w:t>Тиропластика с введением импланта</w:t>
      </w:r>
      <w:r w:rsidR="00795339" w:rsidRPr="00FD5980">
        <w:rPr>
          <w:rFonts w:ascii="Times New Roman" w:hAnsi="Times New Roman"/>
          <w:sz w:val="28"/>
          <w:szCs w:val="28"/>
        </w:rPr>
        <w:t xml:space="preserve"> </w:t>
      </w:r>
      <w:r w:rsidR="00B12B87" w:rsidRPr="00FD5980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>
        <w:rPr>
          <w:rFonts w:ascii="Times New Roman" w:hAnsi="Times New Roman"/>
          <w:sz w:val="28"/>
          <w:szCs w:val="28"/>
        </w:rPr>
        <w:t>лечения</w:t>
      </w:r>
      <w:r w:rsidR="00D658DE">
        <w:rPr>
          <w:rFonts w:ascii="Times New Roman" w:hAnsi="Times New Roman"/>
          <w:sz w:val="28"/>
          <w:szCs w:val="28"/>
        </w:rPr>
        <w:t xml:space="preserve"> </w:t>
      </w:r>
      <w:r w:rsidR="00795339">
        <w:rPr>
          <w:rFonts w:ascii="Times New Roman" w:hAnsi="Times New Roman"/>
          <w:sz w:val="28"/>
          <w:szCs w:val="28"/>
        </w:rPr>
        <w:t>недостаточности голосовой щели</w:t>
      </w:r>
      <w:r w:rsidR="00B504B2" w:rsidRPr="00FD5980">
        <w:rPr>
          <w:rFonts w:ascii="Times New Roman" w:hAnsi="Times New Roman"/>
          <w:sz w:val="28"/>
          <w:szCs w:val="28"/>
        </w:rPr>
        <w:t>.</w:t>
      </w:r>
    </w:p>
    <w:p w:rsidR="00411839" w:rsidRDefault="00411839" w:rsidP="00EC02D1">
      <w:pPr>
        <w:pStyle w:val="af"/>
        <w:tabs>
          <w:tab w:val="left" w:pos="0"/>
          <w:tab w:val="left" w:pos="90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sz w:val="28"/>
          <w:szCs w:val="28"/>
        </w:rPr>
        <w:t xml:space="preserve">2. </w:t>
      </w:r>
      <w:r w:rsidR="004E75A0">
        <w:rPr>
          <w:rFonts w:ascii="Times New Roman" w:hAnsi="Times New Roman"/>
          <w:sz w:val="28"/>
          <w:szCs w:val="28"/>
        </w:rPr>
        <w:t>Имеется достаточное количество убедительных доказательств в пользу применения данной технологии.</w:t>
      </w:r>
    </w:p>
    <w:p w:rsidR="00B72CFF" w:rsidRPr="00FD5980" w:rsidRDefault="00795339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s0"/>
          <w:b w:val="0"/>
          <w:sz w:val="28"/>
          <w:szCs w:val="28"/>
        </w:rPr>
        <w:t>3</w:t>
      </w:r>
      <w:r w:rsidR="000E57B1" w:rsidRPr="00FD5980">
        <w:rPr>
          <w:rStyle w:val="s0"/>
          <w:b w:val="0"/>
          <w:sz w:val="28"/>
          <w:szCs w:val="28"/>
        </w:rPr>
        <w:t xml:space="preserve">. </w:t>
      </w:r>
      <w:r w:rsidR="00BE0807" w:rsidRPr="00FD5980">
        <w:rPr>
          <w:rFonts w:ascii="Times New Roman" w:hAnsi="Times New Roman"/>
          <w:sz w:val="28"/>
          <w:szCs w:val="28"/>
        </w:rPr>
        <w:t xml:space="preserve">Условия для внедрения данного метода </w:t>
      </w:r>
      <w:r w:rsidR="000E57B1" w:rsidRPr="00FD5980">
        <w:rPr>
          <w:rFonts w:ascii="Times New Roman" w:hAnsi="Times New Roman"/>
          <w:sz w:val="28"/>
          <w:szCs w:val="28"/>
        </w:rPr>
        <w:t xml:space="preserve">диагностики </w:t>
      </w:r>
      <w:r w:rsidR="00BE0807" w:rsidRPr="00FD5980">
        <w:rPr>
          <w:rFonts w:ascii="Times New Roman" w:hAnsi="Times New Roman"/>
          <w:sz w:val="28"/>
          <w:szCs w:val="28"/>
        </w:rPr>
        <w:t>в Республике Казахстан имеются.</w:t>
      </w:r>
    </w:p>
    <w:p w:rsidR="000B1022" w:rsidRPr="00FD5980" w:rsidRDefault="000B1022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11839" w:rsidRPr="00795339" w:rsidRDefault="00682AA8" w:rsidP="00411839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795339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3F7F76" w:rsidRPr="00795339" w:rsidRDefault="00B97BCF" w:rsidP="007953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5339">
        <w:rPr>
          <w:rFonts w:ascii="Times New Roman" w:hAnsi="Times New Roman"/>
          <w:sz w:val="28"/>
          <w:szCs w:val="28"/>
        </w:rPr>
        <w:t xml:space="preserve">1. </w:t>
      </w:r>
      <w:r w:rsidR="003F354F" w:rsidRPr="00795339">
        <w:rPr>
          <w:rFonts w:ascii="Times New Roman" w:hAnsi="Times New Roman"/>
          <w:sz w:val="28"/>
          <w:szCs w:val="28"/>
        </w:rPr>
        <w:t>По с</w:t>
      </w:r>
      <w:r w:rsidR="00B176A7" w:rsidRPr="00795339">
        <w:rPr>
          <w:rFonts w:ascii="Times New Roman" w:hAnsi="Times New Roman"/>
          <w:sz w:val="28"/>
          <w:szCs w:val="28"/>
        </w:rPr>
        <w:t xml:space="preserve">равнению с другими методами </w:t>
      </w:r>
      <w:r w:rsidR="00795339" w:rsidRPr="00795339">
        <w:rPr>
          <w:rFonts w:ascii="Times New Roman" w:hAnsi="Times New Roman"/>
          <w:sz w:val="28"/>
          <w:szCs w:val="28"/>
        </w:rPr>
        <w:t>лечения</w:t>
      </w:r>
      <w:r w:rsidR="00B176A7" w:rsidRPr="00795339">
        <w:rPr>
          <w:rFonts w:ascii="Times New Roman" w:hAnsi="Times New Roman"/>
          <w:sz w:val="28"/>
          <w:szCs w:val="28"/>
        </w:rPr>
        <w:t xml:space="preserve"> имеет малую инвазивность</w:t>
      </w:r>
      <w:r w:rsidR="00795339" w:rsidRPr="00795339">
        <w:rPr>
          <w:rFonts w:ascii="Times New Roman" w:hAnsi="Times New Roman"/>
          <w:sz w:val="28"/>
          <w:szCs w:val="28"/>
        </w:rPr>
        <w:t xml:space="preserve"> (выполняется в условиях местной анестезии)</w:t>
      </w:r>
      <w:r w:rsidR="00B176A7" w:rsidRPr="00795339">
        <w:rPr>
          <w:rFonts w:ascii="Times New Roman" w:hAnsi="Times New Roman"/>
          <w:sz w:val="28"/>
          <w:szCs w:val="28"/>
        </w:rPr>
        <w:t>.</w:t>
      </w:r>
    </w:p>
    <w:p w:rsidR="00795339" w:rsidRPr="00795339" w:rsidRDefault="00795339" w:rsidP="00795339">
      <w:pPr>
        <w:pStyle w:val="a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95339">
        <w:rPr>
          <w:rFonts w:ascii="Times New Roman" w:hAnsi="Times New Roman"/>
          <w:sz w:val="28"/>
          <w:szCs w:val="28"/>
        </w:rPr>
        <w:t xml:space="preserve">Высокая эффективность операции в плане коррекции недостаточности голосовой щели. </w:t>
      </w:r>
      <w:r w:rsidR="00D808A3" w:rsidRPr="00795339">
        <w:rPr>
          <w:rFonts w:ascii="Times New Roman" w:hAnsi="Times New Roman"/>
          <w:sz w:val="28"/>
          <w:szCs w:val="28"/>
        </w:rPr>
        <w:t>За счет ведения имплантата между внутренним перихондрием щитовидного хряща и щиточерпаловидной мышцы, не нарушается структура голосовой связки</w:t>
      </w:r>
      <w:r w:rsidR="00D808A3">
        <w:rPr>
          <w:rFonts w:ascii="Times New Roman" w:hAnsi="Times New Roman"/>
          <w:sz w:val="28"/>
          <w:szCs w:val="28"/>
        </w:rPr>
        <w:t>,</w:t>
      </w:r>
      <w:r w:rsidR="00D808A3" w:rsidRPr="00795339">
        <w:rPr>
          <w:rFonts w:ascii="Times New Roman" w:hAnsi="Times New Roman"/>
          <w:sz w:val="28"/>
          <w:szCs w:val="28"/>
        </w:rPr>
        <w:t xml:space="preserve"> что сохраняет вибрационные функции голосовой связки. </w:t>
      </w:r>
    </w:p>
    <w:p w:rsidR="00795339" w:rsidRPr="00795339" w:rsidRDefault="00795339" w:rsidP="00795339">
      <w:pPr>
        <w:pStyle w:val="a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95339">
        <w:rPr>
          <w:rFonts w:ascii="Times New Roman" w:hAnsi="Times New Roman"/>
          <w:sz w:val="28"/>
          <w:szCs w:val="28"/>
        </w:rPr>
        <w:t>Безопасность для пациента</w:t>
      </w:r>
      <w:r w:rsidR="004B2E24">
        <w:rPr>
          <w:rFonts w:ascii="Times New Roman" w:hAnsi="Times New Roman"/>
          <w:sz w:val="28"/>
          <w:szCs w:val="28"/>
        </w:rPr>
        <w:t xml:space="preserve"> в связи с </w:t>
      </w:r>
      <w:r w:rsidRPr="00795339">
        <w:rPr>
          <w:rFonts w:ascii="Times New Roman" w:hAnsi="Times New Roman"/>
          <w:sz w:val="28"/>
          <w:szCs w:val="28"/>
        </w:rPr>
        <w:t>низки</w:t>
      </w:r>
      <w:r w:rsidR="004B2E24">
        <w:rPr>
          <w:rFonts w:ascii="Times New Roman" w:hAnsi="Times New Roman"/>
          <w:sz w:val="28"/>
          <w:szCs w:val="28"/>
        </w:rPr>
        <w:t>м</w:t>
      </w:r>
      <w:r w:rsidRPr="00795339">
        <w:rPr>
          <w:rFonts w:ascii="Times New Roman" w:hAnsi="Times New Roman"/>
          <w:sz w:val="28"/>
          <w:szCs w:val="28"/>
        </w:rPr>
        <w:t xml:space="preserve"> риск</w:t>
      </w:r>
      <w:r w:rsidR="004B2E24">
        <w:rPr>
          <w:rFonts w:ascii="Times New Roman" w:hAnsi="Times New Roman"/>
          <w:sz w:val="28"/>
          <w:szCs w:val="28"/>
        </w:rPr>
        <w:t>ом</w:t>
      </w:r>
      <w:r w:rsidRPr="00795339">
        <w:rPr>
          <w:rFonts w:ascii="Times New Roman" w:hAnsi="Times New Roman"/>
          <w:sz w:val="28"/>
          <w:szCs w:val="28"/>
        </w:rPr>
        <w:t xml:space="preserve"> связанных осложнений. </w:t>
      </w:r>
    </w:p>
    <w:p w:rsidR="00795339" w:rsidRPr="00795339" w:rsidRDefault="00795339" w:rsidP="00795339">
      <w:pPr>
        <w:pStyle w:val="a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95339">
        <w:rPr>
          <w:rFonts w:ascii="Times New Roman" w:hAnsi="Times New Roman"/>
          <w:sz w:val="28"/>
          <w:szCs w:val="28"/>
        </w:rPr>
        <w:t>Потенциальная обратимость операции – возможность удаления веденного имплантанта.</w:t>
      </w:r>
    </w:p>
    <w:p w:rsidR="00B97BCF" w:rsidRPr="00795339" w:rsidRDefault="00B97BCF" w:rsidP="00B97B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2AA8" w:rsidRPr="00795339" w:rsidRDefault="00682AA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95339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0E57B1" w:rsidRPr="00795339" w:rsidRDefault="000E57B1" w:rsidP="00F457B1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339">
        <w:rPr>
          <w:rFonts w:ascii="Times New Roman" w:hAnsi="Times New Roman"/>
          <w:sz w:val="28"/>
          <w:szCs w:val="28"/>
        </w:rPr>
        <w:t>1. Необходимость наличия высококвалифицированного персонала.</w:t>
      </w:r>
    </w:p>
    <w:p w:rsidR="001813C0" w:rsidRPr="00FD5980" w:rsidRDefault="001813C0" w:rsidP="00F457B1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339">
        <w:rPr>
          <w:rFonts w:ascii="Times New Roman" w:hAnsi="Times New Roman"/>
          <w:sz w:val="28"/>
          <w:szCs w:val="28"/>
        </w:rPr>
        <w:t xml:space="preserve">2. </w:t>
      </w:r>
      <w:r w:rsidR="004E75A0" w:rsidRPr="00795339">
        <w:rPr>
          <w:rFonts w:ascii="Times New Roman" w:hAnsi="Times New Roman"/>
          <w:sz w:val="28"/>
          <w:szCs w:val="28"/>
        </w:rPr>
        <w:t>Необходимость</w:t>
      </w:r>
      <w:r w:rsidR="004E75A0">
        <w:rPr>
          <w:rFonts w:ascii="Times New Roman" w:hAnsi="Times New Roman"/>
          <w:sz w:val="28"/>
          <w:szCs w:val="28"/>
        </w:rPr>
        <w:t xml:space="preserve"> наличия специального оборудования.</w:t>
      </w:r>
    </w:p>
    <w:p w:rsidR="00004539" w:rsidRPr="00FD5980" w:rsidRDefault="00004539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FD5980" w:rsidRDefault="00682AA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FD5980">
        <w:rPr>
          <w:rFonts w:ascii="Times New Roman" w:hAnsi="Times New Roman"/>
          <w:b/>
          <w:sz w:val="28"/>
          <w:szCs w:val="28"/>
        </w:rPr>
        <w:t>:</w:t>
      </w:r>
    </w:p>
    <w:p w:rsidR="004E5FDF" w:rsidRPr="00FD5980" w:rsidRDefault="00FC0D5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sz w:val="28"/>
          <w:szCs w:val="28"/>
        </w:rPr>
        <w:t>В</w:t>
      </w:r>
      <w:r w:rsidR="00481990" w:rsidRPr="00FD5980">
        <w:rPr>
          <w:rFonts w:ascii="Times New Roman" w:hAnsi="Times New Roman"/>
          <w:sz w:val="28"/>
          <w:szCs w:val="28"/>
        </w:rPr>
        <w:t xml:space="preserve"> настоящее время </w:t>
      </w:r>
      <w:r w:rsidR="00385EC5" w:rsidRPr="00FD5980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B176A7">
        <w:rPr>
          <w:rFonts w:ascii="Times New Roman" w:hAnsi="Times New Roman"/>
          <w:sz w:val="28"/>
          <w:szCs w:val="28"/>
        </w:rPr>
        <w:t>накоплен достаточный</w:t>
      </w:r>
      <w:r w:rsidR="00481990" w:rsidRPr="00FD5980">
        <w:rPr>
          <w:rFonts w:ascii="Times New Roman" w:hAnsi="Times New Roman"/>
          <w:sz w:val="28"/>
          <w:szCs w:val="28"/>
        </w:rPr>
        <w:t xml:space="preserve"> </w:t>
      </w:r>
      <w:r w:rsidR="00385EC5" w:rsidRPr="00FD5980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FD5980">
        <w:rPr>
          <w:rFonts w:ascii="Times New Roman" w:hAnsi="Times New Roman"/>
          <w:sz w:val="28"/>
          <w:szCs w:val="28"/>
        </w:rPr>
        <w:t xml:space="preserve">оведения </w:t>
      </w:r>
      <w:r w:rsidR="00795339">
        <w:rPr>
          <w:rFonts w:ascii="Times New Roman" w:hAnsi="Times New Roman"/>
          <w:sz w:val="28"/>
          <w:szCs w:val="28"/>
        </w:rPr>
        <w:t>т</w:t>
      </w:r>
      <w:r w:rsidR="00795339" w:rsidRPr="00957C98">
        <w:rPr>
          <w:rStyle w:val="s0"/>
          <w:rFonts w:eastAsiaTheme="majorEastAsia"/>
          <w:b w:val="0"/>
          <w:sz w:val="28"/>
          <w:szCs w:val="28"/>
          <w:lang w:val="kk-KZ"/>
        </w:rPr>
        <w:t>иропластик</w:t>
      </w:r>
      <w:r w:rsidR="00795339">
        <w:rPr>
          <w:rStyle w:val="s0"/>
          <w:rFonts w:eastAsiaTheme="majorEastAsia"/>
          <w:b w:val="0"/>
          <w:sz w:val="28"/>
          <w:szCs w:val="28"/>
          <w:lang w:val="kk-KZ"/>
        </w:rPr>
        <w:t>и различных типов</w:t>
      </w:r>
      <w:r w:rsidR="004E75A0">
        <w:rPr>
          <w:rFonts w:ascii="Times New Roman" w:hAnsi="Times New Roman"/>
          <w:sz w:val="28"/>
          <w:szCs w:val="28"/>
        </w:rPr>
        <w:t xml:space="preserve">. </w:t>
      </w:r>
      <w:r w:rsidR="00B504B2" w:rsidRPr="00FD5980">
        <w:rPr>
          <w:rFonts w:ascii="Times New Roman" w:hAnsi="Times New Roman"/>
          <w:sz w:val="28"/>
          <w:szCs w:val="28"/>
        </w:rPr>
        <w:t>Д</w:t>
      </w:r>
      <w:r w:rsidR="007625A2" w:rsidRPr="00FD5980">
        <w:rPr>
          <w:rFonts w:ascii="Times New Roman" w:hAnsi="Times New Roman"/>
          <w:sz w:val="28"/>
          <w:szCs w:val="28"/>
        </w:rPr>
        <w:t xml:space="preserve">анный метод </w:t>
      </w:r>
      <w:r w:rsidR="00B176A7">
        <w:rPr>
          <w:rFonts w:ascii="Times New Roman" w:hAnsi="Times New Roman"/>
          <w:sz w:val="28"/>
          <w:szCs w:val="28"/>
        </w:rPr>
        <w:t>диагностики</w:t>
      </w:r>
      <w:r w:rsidR="00B504B2" w:rsidRPr="00FD5980">
        <w:rPr>
          <w:rFonts w:ascii="Times New Roman" w:hAnsi="Times New Roman"/>
          <w:sz w:val="28"/>
          <w:szCs w:val="28"/>
        </w:rPr>
        <w:t xml:space="preserve"> </w:t>
      </w:r>
      <w:r w:rsidR="004E5FDF" w:rsidRPr="00FD5980">
        <w:rPr>
          <w:rFonts w:ascii="Times New Roman" w:hAnsi="Times New Roman"/>
          <w:sz w:val="28"/>
          <w:szCs w:val="28"/>
        </w:rPr>
        <w:t>име</w:t>
      </w:r>
      <w:r w:rsidR="007625A2" w:rsidRPr="00FD5980">
        <w:rPr>
          <w:rFonts w:ascii="Times New Roman" w:hAnsi="Times New Roman"/>
          <w:sz w:val="28"/>
          <w:szCs w:val="28"/>
        </w:rPr>
        <w:t xml:space="preserve">ет уровень </w:t>
      </w:r>
      <w:r w:rsidR="00EA78B2" w:rsidRPr="00FD5980">
        <w:rPr>
          <w:rFonts w:ascii="Times New Roman" w:hAnsi="Times New Roman"/>
          <w:sz w:val="28"/>
          <w:szCs w:val="28"/>
        </w:rPr>
        <w:t>доказательности «</w:t>
      </w:r>
      <w:r w:rsidR="00795339">
        <w:rPr>
          <w:rFonts w:ascii="Times New Roman" w:hAnsi="Times New Roman"/>
          <w:sz w:val="28"/>
          <w:szCs w:val="28"/>
        </w:rPr>
        <w:t>В</w:t>
      </w:r>
      <w:r w:rsidR="00B504B2" w:rsidRPr="00FD5980">
        <w:rPr>
          <w:rFonts w:ascii="Times New Roman" w:hAnsi="Times New Roman"/>
          <w:sz w:val="28"/>
          <w:szCs w:val="28"/>
        </w:rPr>
        <w:t>»</w:t>
      </w:r>
      <w:r w:rsidR="00C07E85" w:rsidRPr="00FD5980">
        <w:rPr>
          <w:rFonts w:ascii="Times New Roman" w:hAnsi="Times New Roman"/>
          <w:sz w:val="28"/>
          <w:szCs w:val="28"/>
        </w:rPr>
        <w:t xml:space="preserve">. </w:t>
      </w:r>
    </w:p>
    <w:p w:rsidR="00934BC2" w:rsidRPr="00FD5980" w:rsidRDefault="00815A8A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D59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FD5980">
        <w:rPr>
          <w:rFonts w:ascii="Times New Roman" w:hAnsi="Times New Roman"/>
          <w:sz w:val="28"/>
          <w:szCs w:val="28"/>
        </w:rPr>
        <w:t>едицинская технология «</w:t>
      </w:r>
      <w:r w:rsidR="00957C98" w:rsidRPr="00957C98">
        <w:rPr>
          <w:rStyle w:val="s0"/>
          <w:rFonts w:eastAsiaTheme="majorEastAsia"/>
          <w:b w:val="0"/>
          <w:sz w:val="28"/>
          <w:szCs w:val="28"/>
          <w:lang w:val="kk-KZ"/>
        </w:rPr>
        <w:t>Тиропластика с введением импланта</w:t>
      </w:r>
      <w:r w:rsidRPr="00FD5980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</w:t>
      </w:r>
      <w:r w:rsidR="00D41D55" w:rsidRPr="00FD5980">
        <w:rPr>
          <w:rFonts w:ascii="Times New Roman" w:hAnsi="Times New Roman"/>
          <w:sz w:val="28"/>
          <w:szCs w:val="28"/>
        </w:rPr>
        <w:t xml:space="preserve"> </w:t>
      </w:r>
      <w:r w:rsidRPr="00FD5980">
        <w:rPr>
          <w:rFonts w:ascii="Times New Roman" w:hAnsi="Times New Roman"/>
          <w:sz w:val="28"/>
          <w:szCs w:val="28"/>
        </w:rPr>
        <w:t xml:space="preserve">методом </w:t>
      </w:r>
      <w:r w:rsidR="00B176A7">
        <w:rPr>
          <w:rFonts w:ascii="Times New Roman" w:hAnsi="Times New Roman"/>
          <w:sz w:val="28"/>
          <w:szCs w:val="28"/>
        </w:rPr>
        <w:t>лечебного воздействия</w:t>
      </w:r>
      <w:r w:rsidR="004E75A0">
        <w:rPr>
          <w:rFonts w:ascii="Times New Roman" w:hAnsi="Times New Roman"/>
          <w:sz w:val="28"/>
          <w:szCs w:val="28"/>
        </w:rPr>
        <w:t xml:space="preserve"> </w:t>
      </w:r>
      <w:r w:rsidRPr="00FD5980">
        <w:rPr>
          <w:rFonts w:ascii="Times New Roman" w:hAnsi="Times New Roman"/>
          <w:sz w:val="28"/>
          <w:szCs w:val="28"/>
        </w:rPr>
        <w:t>и рекомендуется для рассмотрения Медико-</w:t>
      </w:r>
      <w:r w:rsidRPr="00FD5980">
        <w:rPr>
          <w:rFonts w:ascii="Times New Roman" w:hAnsi="Times New Roman"/>
          <w:sz w:val="28"/>
          <w:szCs w:val="28"/>
        </w:rPr>
        <w:lastRenderedPageBreak/>
        <w:t>экономическим советом Министерства здравоохранения и социального развития Республики Казахстан.</w:t>
      </w:r>
    </w:p>
    <w:p w:rsidR="001713F1" w:rsidRPr="00FD5980" w:rsidRDefault="001713F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FD5980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При проведении экспертизы конфликта интересов зарегистрировано не было.</w:t>
      </w:r>
    </w:p>
    <w:p w:rsidR="00E45113" w:rsidRPr="00FD5980" w:rsidRDefault="00E45113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9B48CE" w:rsidRDefault="00CD240B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D5980">
        <w:rPr>
          <w:rFonts w:ascii="Times New Roman" w:hAnsi="Times New Roman"/>
          <w:b/>
          <w:sz w:val="28"/>
          <w:szCs w:val="28"/>
        </w:rPr>
        <w:t>Список</w:t>
      </w:r>
      <w:r w:rsidRPr="009B48C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D5980">
        <w:rPr>
          <w:rFonts w:ascii="Times New Roman" w:hAnsi="Times New Roman"/>
          <w:b/>
          <w:sz w:val="28"/>
          <w:szCs w:val="28"/>
        </w:rPr>
        <w:t>использованных</w:t>
      </w:r>
      <w:r w:rsidRPr="009B48C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D5980">
        <w:rPr>
          <w:rFonts w:ascii="Times New Roman" w:hAnsi="Times New Roman"/>
          <w:b/>
          <w:sz w:val="28"/>
          <w:szCs w:val="28"/>
        </w:rPr>
        <w:t>источников</w:t>
      </w:r>
      <w:r w:rsidRPr="009B48CE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1. Zealear D.L., Billante C.R. Neurophysiology of vocal fold paralysis. Otolaryngol Clin North Amer 2004; 37: 1: 1—23. </w:t>
      </w:r>
    </w:p>
    <w:p w:rsidR="00957C98" w:rsidRPr="009B48CE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2. </w:t>
      </w:r>
      <w:r w:rsidRPr="00957C98">
        <w:rPr>
          <w:rFonts w:ascii="Times New Roman" w:hAnsi="Times New Roman"/>
          <w:sz w:val="28"/>
          <w:szCs w:val="28"/>
        </w:rPr>
        <w:t>Максимов</w:t>
      </w:r>
      <w:r w:rsidRPr="00957C9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57C98">
        <w:rPr>
          <w:rFonts w:ascii="Times New Roman" w:hAnsi="Times New Roman"/>
          <w:sz w:val="28"/>
          <w:szCs w:val="28"/>
        </w:rPr>
        <w:t>И</w:t>
      </w:r>
      <w:r w:rsidRPr="00957C98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957C98">
        <w:rPr>
          <w:rFonts w:ascii="Times New Roman" w:hAnsi="Times New Roman"/>
          <w:sz w:val="28"/>
          <w:szCs w:val="28"/>
        </w:rPr>
        <w:t>Фониатрия</w:t>
      </w:r>
      <w:r w:rsidRPr="00957C98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957C9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lang w:val="en-US"/>
        </w:rPr>
        <w:t xml:space="preserve"> 1987.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3. Umeno H., Shirouzu H., Chitose S., Nakashima T. Analysis of voice funtion following autologous fat injection for vocal fold paralysis. Otolaryngol Head Neck Surg 2005; 132: 1: 103—107.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>4. Rosen C.A., Thekdi A.A. Vocal fold augmentation with injectable calcium hydroxylapatite: short-term results. J Voice 2004; 18: 3: 387—391.</w:t>
      </w:r>
    </w:p>
    <w:p w:rsidR="00957C98" w:rsidRPr="00957C98" w:rsidRDefault="00D808A3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5. Milstein C.F., Akst L.M., </w:t>
      </w:r>
      <w:r>
        <w:rPr>
          <w:rFonts w:ascii="Times New Roman" w:hAnsi="Times New Roman"/>
          <w:sz w:val="28"/>
          <w:szCs w:val="28"/>
          <w:lang w:val="en-US"/>
        </w:rPr>
        <w:t>Hicks M.D. et al. Long-term eff</w:t>
      </w:r>
      <w:r w:rsidRPr="00957C98">
        <w:rPr>
          <w:rFonts w:ascii="Times New Roman" w:hAnsi="Times New Roman"/>
          <w:sz w:val="28"/>
          <w:szCs w:val="28"/>
          <w:lang w:val="en-US"/>
        </w:rPr>
        <w:t xml:space="preserve">ects of micronized alloderm injection for unilateral vocal fold paralysis. </w:t>
      </w:r>
      <w:r w:rsidR="00957C98" w:rsidRPr="00957C98">
        <w:rPr>
          <w:rFonts w:ascii="Times New Roman" w:hAnsi="Times New Roman"/>
          <w:sz w:val="28"/>
          <w:szCs w:val="28"/>
          <w:lang w:val="en-US"/>
        </w:rPr>
        <w:t xml:space="preserve">Laryngoscope 2005; 115: 9: 1691—1696.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6. Iseli T.A., Brown C.L., Sizeland A.M., Berkowitz R.G. Palliative surgery for neoplastic unilateral vocal cord paralysis. ANZ J Surg 2001; 71: 11: 672— 674.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7. Schneider B., Denk D.M., Bigenzahn W. Acoustic assessment of the voice quality before and after medialization thyroplasty using the titanium vocal fold medialization implant (TVFMI). Otolaryngol Head Neck Surg 2003; 128: 6: 815—822.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8. Schneider B., Bigenzahn W., End A. et al. External vocal fold medialization in patients with recurrent nerve paralysis following cardiothoracic surgery. Eur J Cardiothorac Surg 2003; 23: 4: 477—483.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9. Payr E. Plastik am Schidknorpel zur der folgen einseitiger stimmbandlahmung. Dtsh Med Wochenschr 1915; 43: 1265—1270.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10. Isshiki N., Morita H., Okamura H., Hiramoto M. Thyriplasty as a new phonosugical technique. Acta Otolaryngol 1974; 78: 451—457.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>11. Cummings C.W., Purcell L.L., Flint P.W. Hydroxylapatite laryngeal implants for medialization. Preliminary report. Ann Otol Rhinol Laryngol 1993; 102: 843—851.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12. Montgomery W.W., Blaugrund S.M., Varvares M.A. Thyroplasty: a new approach. Ann Otol Rhinol Laryngol 1993; 102: 571—579.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lastRenderedPageBreak/>
        <w:t xml:space="preserve">13. Montgomery W.W., Montgomery S.K. Thyroplasty Implant System. Ann Otol Rhinol Laryngol 1997; 106: Suppl 170.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14. Friedrich G. Externe stimmlippenmedialisation: operative erfahrungen und modifi kationen. Laryngorhinootologie 1998; 77: 7—17.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 xml:space="preserve">15. Friedrich G. Qualitätssicherung in der Phoniatrie. Vorschlag zur standardisierung der klinischen stimmprüfung. HNO 1996; 44: 401—416. </w:t>
      </w:r>
    </w:p>
    <w:p w:rsidR="00957C98" w:rsidRPr="00957C98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>16. Friedrich G. Titanium vocal fold medializing implant: introducing a novel implant system for external vocal fold medialization. Ann Otol Rhinol Laryngol 1999; 108: 79—86.</w:t>
      </w:r>
    </w:p>
    <w:p w:rsidR="00957C98" w:rsidRPr="009B48CE" w:rsidRDefault="00957C98" w:rsidP="00957C9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57C98">
        <w:rPr>
          <w:rFonts w:ascii="Times New Roman" w:hAnsi="Times New Roman"/>
          <w:sz w:val="28"/>
          <w:szCs w:val="28"/>
          <w:lang w:val="en-US"/>
        </w:rPr>
        <w:t>17. Friedrich G., Lichtenegger R. Surgical anatomy of the larynx. J</w:t>
      </w:r>
      <w:r w:rsidRPr="009B48CE">
        <w:rPr>
          <w:rFonts w:ascii="Times New Roman" w:hAnsi="Times New Roman"/>
          <w:sz w:val="28"/>
          <w:szCs w:val="28"/>
        </w:rPr>
        <w:t xml:space="preserve"> </w:t>
      </w:r>
      <w:r w:rsidRPr="00957C98">
        <w:rPr>
          <w:rFonts w:ascii="Times New Roman" w:hAnsi="Times New Roman"/>
          <w:sz w:val="28"/>
          <w:szCs w:val="28"/>
          <w:lang w:val="en-US"/>
        </w:rPr>
        <w:t>Voice</w:t>
      </w:r>
      <w:r w:rsidRPr="009B48CE">
        <w:rPr>
          <w:rFonts w:ascii="Times New Roman" w:hAnsi="Times New Roman"/>
          <w:sz w:val="28"/>
          <w:szCs w:val="28"/>
        </w:rPr>
        <w:t xml:space="preserve"> 1997; 11: 345—355.</w:t>
      </w:r>
    </w:p>
    <w:p w:rsidR="00957C98" w:rsidRPr="00FB71DD" w:rsidRDefault="00957C98" w:rsidP="00FB71DD">
      <w:pPr>
        <w:tabs>
          <w:tab w:val="left" w:pos="418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267" w:rsidRPr="009B48CE" w:rsidRDefault="00F07267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D9634A" w:rsidRPr="00FD5980" w:rsidRDefault="00EF3B7F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Эксперт</w:t>
      </w:r>
      <w:r w:rsidR="00D40C55" w:rsidRPr="00FD5980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FD5980">
        <w:rPr>
          <w:rFonts w:ascii="Times New Roman" w:hAnsi="Times New Roman"/>
          <w:b/>
          <w:sz w:val="28"/>
          <w:szCs w:val="28"/>
        </w:rPr>
        <w:tab/>
      </w:r>
      <w:r w:rsidR="00D40C55" w:rsidRPr="00FD5980">
        <w:rPr>
          <w:rFonts w:ascii="Times New Roman" w:hAnsi="Times New Roman"/>
          <w:b/>
          <w:sz w:val="28"/>
          <w:szCs w:val="28"/>
        </w:rPr>
        <w:tab/>
      </w:r>
      <w:r w:rsidR="00D40C55" w:rsidRPr="00FD5980">
        <w:rPr>
          <w:rFonts w:ascii="Times New Roman" w:hAnsi="Times New Roman"/>
          <w:b/>
          <w:sz w:val="28"/>
          <w:szCs w:val="28"/>
        </w:rPr>
        <w:tab/>
      </w:r>
      <w:r w:rsidR="00D40C55" w:rsidRPr="00FD5980">
        <w:rPr>
          <w:rFonts w:ascii="Times New Roman" w:hAnsi="Times New Roman"/>
          <w:b/>
          <w:sz w:val="28"/>
          <w:szCs w:val="28"/>
        </w:rPr>
        <w:tab/>
      </w:r>
      <w:r w:rsidR="00D9634A" w:rsidRPr="00FD5980">
        <w:rPr>
          <w:rFonts w:ascii="Times New Roman" w:hAnsi="Times New Roman"/>
          <w:b/>
          <w:sz w:val="28"/>
          <w:szCs w:val="28"/>
        </w:rPr>
        <w:tab/>
      </w:r>
      <w:r w:rsidR="00D9634A" w:rsidRPr="00FD5980">
        <w:rPr>
          <w:rFonts w:ascii="Times New Roman" w:hAnsi="Times New Roman"/>
          <w:b/>
          <w:sz w:val="28"/>
          <w:szCs w:val="28"/>
        </w:rPr>
        <w:tab/>
      </w:r>
      <w:r w:rsidR="00D9634A" w:rsidRPr="00FD5980">
        <w:rPr>
          <w:rFonts w:ascii="Times New Roman" w:hAnsi="Times New Roman"/>
          <w:b/>
          <w:sz w:val="28"/>
          <w:szCs w:val="28"/>
        </w:rPr>
        <w:tab/>
      </w:r>
      <w:r w:rsidR="00D9634A" w:rsidRPr="00FD5980">
        <w:rPr>
          <w:rFonts w:ascii="Times New Roman" w:hAnsi="Times New Roman"/>
          <w:b/>
          <w:sz w:val="28"/>
          <w:szCs w:val="28"/>
        </w:rPr>
        <w:tab/>
      </w:r>
      <w:r w:rsidR="005634D3" w:rsidRPr="00FD5980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286D44" w:rsidRPr="00FD5980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FD5980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FD5980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 xml:space="preserve">Начальник отдела </w:t>
      </w:r>
      <w:r w:rsidR="00004539" w:rsidRPr="00FD5980">
        <w:rPr>
          <w:rFonts w:ascii="Times New Roman" w:hAnsi="Times New Roman"/>
          <w:b/>
          <w:sz w:val="28"/>
          <w:szCs w:val="28"/>
        </w:rPr>
        <w:t xml:space="preserve">оценки </w:t>
      </w:r>
    </w:p>
    <w:p w:rsidR="00004539" w:rsidRPr="00FD5980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 xml:space="preserve">медицинских технологий </w:t>
      </w:r>
    </w:p>
    <w:p w:rsidR="00286D44" w:rsidRPr="00FD5980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 xml:space="preserve">и клинических протоколов </w:t>
      </w:r>
      <w:r w:rsidR="00286D44" w:rsidRPr="00FD5980">
        <w:rPr>
          <w:rFonts w:ascii="Times New Roman" w:hAnsi="Times New Roman"/>
          <w:b/>
          <w:sz w:val="28"/>
          <w:szCs w:val="28"/>
        </w:rPr>
        <w:tab/>
      </w:r>
      <w:r w:rsidR="00286D44" w:rsidRPr="00FD5980">
        <w:rPr>
          <w:rFonts w:ascii="Times New Roman" w:hAnsi="Times New Roman"/>
          <w:b/>
          <w:sz w:val="28"/>
          <w:szCs w:val="28"/>
        </w:rPr>
        <w:tab/>
      </w:r>
      <w:r w:rsidR="00286D44" w:rsidRPr="00FD5980">
        <w:rPr>
          <w:rFonts w:ascii="Times New Roman" w:hAnsi="Times New Roman"/>
          <w:b/>
          <w:sz w:val="28"/>
          <w:szCs w:val="28"/>
        </w:rPr>
        <w:tab/>
      </w:r>
      <w:r w:rsidR="00286D44" w:rsidRPr="00FD5980">
        <w:rPr>
          <w:rFonts w:ascii="Times New Roman" w:hAnsi="Times New Roman"/>
          <w:b/>
          <w:sz w:val="28"/>
          <w:szCs w:val="28"/>
        </w:rPr>
        <w:tab/>
        <w:t xml:space="preserve">      Н. Ташпагамбетова</w:t>
      </w:r>
    </w:p>
    <w:p w:rsidR="00286D44" w:rsidRPr="00FD5980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FD5980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FD5980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04539" w:rsidRPr="00FD5980">
        <w:rPr>
          <w:rFonts w:ascii="Times New Roman" w:hAnsi="Times New Roman"/>
          <w:b/>
          <w:sz w:val="28"/>
          <w:szCs w:val="28"/>
        </w:rPr>
        <w:t xml:space="preserve">Центра </w:t>
      </w:r>
    </w:p>
    <w:p w:rsidR="00286D44" w:rsidRPr="00FD5980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D5980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  <w:r w:rsidR="00286D44" w:rsidRPr="00FD5980">
        <w:rPr>
          <w:rFonts w:ascii="Times New Roman" w:hAnsi="Times New Roman"/>
          <w:b/>
          <w:sz w:val="28"/>
          <w:szCs w:val="28"/>
        </w:rPr>
        <w:t xml:space="preserve">   </w:t>
      </w:r>
      <w:r w:rsidR="00286D44" w:rsidRPr="00FD5980">
        <w:rPr>
          <w:rFonts w:ascii="Times New Roman" w:hAnsi="Times New Roman"/>
          <w:b/>
          <w:sz w:val="28"/>
          <w:szCs w:val="28"/>
        </w:rPr>
        <w:tab/>
      </w:r>
      <w:r w:rsidR="00286D44" w:rsidRPr="00FD5980">
        <w:rPr>
          <w:rFonts w:ascii="Times New Roman" w:hAnsi="Times New Roman"/>
          <w:b/>
          <w:sz w:val="28"/>
          <w:szCs w:val="28"/>
        </w:rPr>
        <w:tab/>
      </w:r>
      <w:r w:rsidR="00286D44" w:rsidRPr="00FD5980">
        <w:rPr>
          <w:rFonts w:ascii="Times New Roman" w:hAnsi="Times New Roman"/>
          <w:b/>
          <w:sz w:val="28"/>
          <w:szCs w:val="28"/>
        </w:rPr>
        <w:tab/>
        <w:t xml:space="preserve">    Ж. Нургалиева</w:t>
      </w:r>
    </w:p>
    <w:sectPr w:rsidR="00286D44" w:rsidRPr="00FD5980" w:rsidSect="00DB0BE4">
      <w:headerReference w:type="default" r:id="rId16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20" w:rsidRDefault="00246A20" w:rsidP="00645CF2">
      <w:pPr>
        <w:spacing w:after="0" w:line="240" w:lineRule="auto"/>
      </w:pPr>
      <w:r>
        <w:separator/>
      </w:r>
    </w:p>
  </w:endnote>
  <w:endnote w:type="continuationSeparator" w:id="0">
    <w:p w:rsidR="00246A20" w:rsidRDefault="00246A20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20" w:rsidRDefault="00246A20" w:rsidP="00645CF2">
      <w:pPr>
        <w:spacing w:after="0" w:line="240" w:lineRule="auto"/>
      </w:pPr>
      <w:r>
        <w:separator/>
      </w:r>
    </w:p>
  </w:footnote>
  <w:footnote w:type="continuationSeparator" w:id="0">
    <w:p w:rsidR="00246A20" w:rsidRDefault="00246A20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46" w:rsidRDefault="00FB5946" w:rsidP="00112AE0">
    <w:pPr>
      <w:pStyle w:val="a5"/>
      <w:tabs>
        <w:tab w:val="clear" w:pos="9355"/>
        <w:tab w:val="right" w:pos="12191"/>
      </w:tabs>
    </w:pPr>
  </w:p>
  <w:tbl>
    <w:tblPr>
      <w:tblW w:w="10805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862"/>
      <w:gridCol w:w="2410"/>
      <w:gridCol w:w="992"/>
    </w:tblGrid>
    <w:tr w:rsidR="00FB5946" w:rsidRPr="004D17E7" w:rsidTr="00DB0BE4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5018BDB4" wp14:editId="60327F13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4" w:type="dxa"/>
          <w:gridSpan w:val="3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FB5946" w:rsidRPr="004D17E7" w:rsidTr="00DB0BE4">
      <w:trPr>
        <w:cantSplit/>
        <w:trHeight w:val="582"/>
      </w:trPr>
      <w:tc>
        <w:tcPr>
          <w:tcW w:w="10805" w:type="dxa"/>
          <w:gridSpan w:val="4"/>
          <w:shd w:val="clear" w:color="auto" w:fill="auto"/>
          <w:vAlign w:val="center"/>
        </w:tcPr>
        <w:p w:rsidR="00FB5946" w:rsidRPr="004D17E7" w:rsidRDefault="00FB5946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FB5946" w:rsidRPr="004D17E7" w:rsidTr="00BD54D2">
      <w:trPr>
        <w:cantSplit/>
        <w:trHeight w:val="408"/>
      </w:trPr>
      <w:tc>
        <w:tcPr>
          <w:tcW w:w="7403" w:type="dxa"/>
          <w:gridSpan w:val="2"/>
          <w:vMerge w:val="restart"/>
          <w:vAlign w:val="center"/>
        </w:tcPr>
        <w:p w:rsidR="00FB5946" w:rsidRPr="004D17E7" w:rsidRDefault="00FB5946" w:rsidP="00BD54D2">
          <w:pPr>
            <w:pStyle w:val="a5"/>
            <w:spacing w:before="40"/>
            <w:ind w:left="-76" w:right="-108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BD54D2"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410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992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FB5946" w:rsidRPr="004D17E7" w:rsidTr="00BD54D2">
      <w:trPr>
        <w:cantSplit/>
        <w:trHeight w:val="163"/>
      </w:trPr>
      <w:tc>
        <w:tcPr>
          <w:tcW w:w="7403" w:type="dxa"/>
          <w:gridSpan w:val="2"/>
          <w:vMerge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410" w:type="dxa"/>
          <w:vAlign w:val="center"/>
        </w:tcPr>
        <w:p w:rsidR="00FB5946" w:rsidRPr="00B44D07" w:rsidRDefault="00FB5946" w:rsidP="00BD54D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BD54D2">
            <w:rPr>
              <w:rFonts w:ascii="Times New Roman" w:hAnsi="Times New Roman"/>
              <w:b/>
              <w:i/>
              <w:sz w:val="20"/>
              <w:szCs w:val="20"/>
            </w:rPr>
            <w:t>160 от 15</w:t>
          </w:r>
          <w:r w:rsidR="003B08F2"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 xml:space="preserve">.11.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992" w:type="dxa"/>
          <w:vAlign w:val="center"/>
        </w:tcPr>
        <w:p w:rsidR="00FB5946" w:rsidRPr="004D17E7" w:rsidRDefault="00A553C7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D54D2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FB5946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D54D2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FB5946" w:rsidRPr="004D17E7" w:rsidTr="00DB0BE4">
      <w:trPr>
        <w:cantSplit/>
        <w:trHeight w:val="163"/>
      </w:trPr>
      <w:tc>
        <w:tcPr>
          <w:tcW w:w="10805" w:type="dxa"/>
          <w:gridSpan w:val="4"/>
          <w:vAlign w:val="center"/>
        </w:tcPr>
        <w:p w:rsidR="00FB5946" w:rsidRPr="004D17E7" w:rsidRDefault="00FB5946" w:rsidP="003B08F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 w:rsidR="003B08F2" w:rsidRPr="00DB0BE4"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FB5946" w:rsidRDefault="00FB59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917"/>
    <w:multiLevelType w:val="hybridMultilevel"/>
    <w:tmpl w:val="52FAB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D7EA3"/>
    <w:multiLevelType w:val="hybridMultilevel"/>
    <w:tmpl w:val="04BA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B5AE2"/>
    <w:multiLevelType w:val="hybridMultilevel"/>
    <w:tmpl w:val="4CF83F48"/>
    <w:lvl w:ilvl="0" w:tplc="F76ED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C4BF9"/>
    <w:multiLevelType w:val="hybridMultilevel"/>
    <w:tmpl w:val="CA20D9E6"/>
    <w:lvl w:ilvl="0" w:tplc="F08CBFC0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48444D"/>
    <w:multiLevelType w:val="hybridMultilevel"/>
    <w:tmpl w:val="19FAD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E7E1BF8"/>
    <w:multiLevelType w:val="hybridMultilevel"/>
    <w:tmpl w:val="6A8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B508BE"/>
    <w:multiLevelType w:val="multilevel"/>
    <w:tmpl w:val="09C8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8371B1E"/>
    <w:multiLevelType w:val="hybridMultilevel"/>
    <w:tmpl w:val="2AB4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913B99"/>
    <w:multiLevelType w:val="multilevel"/>
    <w:tmpl w:val="1E8E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862560D"/>
    <w:multiLevelType w:val="hybridMultilevel"/>
    <w:tmpl w:val="CF823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967CCB"/>
    <w:multiLevelType w:val="hybridMultilevel"/>
    <w:tmpl w:val="0E9E05FA"/>
    <w:lvl w:ilvl="0" w:tplc="4F44729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C478F3"/>
    <w:multiLevelType w:val="hybridMultilevel"/>
    <w:tmpl w:val="A29E0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1D32D3"/>
    <w:multiLevelType w:val="multilevel"/>
    <w:tmpl w:val="1566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E40358"/>
    <w:multiLevelType w:val="hybridMultilevel"/>
    <w:tmpl w:val="729A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B84AFC"/>
    <w:multiLevelType w:val="hybridMultilevel"/>
    <w:tmpl w:val="F0604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8BD5870"/>
    <w:multiLevelType w:val="hybridMultilevel"/>
    <w:tmpl w:val="F46E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093B8F"/>
    <w:multiLevelType w:val="hybridMultilevel"/>
    <w:tmpl w:val="D68A093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1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19"/>
  </w:num>
  <w:num w:numId="4">
    <w:abstractNumId w:val="12"/>
  </w:num>
  <w:num w:numId="5">
    <w:abstractNumId w:val="21"/>
  </w:num>
  <w:num w:numId="6">
    <w:abstractNumId w:val="37"/>
  </w:num>
  <w:num w:numId="7">
    <w:abstractNumId w:val="18"/>
  </w:num>
  <w:num w:numId="8">
    <w:abstractNumId w:val="17"/>
  </w:num>
  <w:num w:numId="9">
    <w:abstractNumId w:val="7"/>
  </w:num>
  <w:num w:numId="10">
    <w:abstractNumId w:val="3"/>
  </w:num>
  <w:num w:numId="11">
    <w:abstractNumId w:val="36"/>
  </w:num>
  <w:num w:numId="12">
    <w:abstractNumId w:val="41"/>
  </w:num>
  <w:num w:numId="13">
    <w:abstractNumId w:val="24"/>
  </w:num>
  <w:num w:numId="14">
    <w:abstractNumId w:val="4"/>
  </w:num>
  <w:num w:numId="15">
    <w:abstractNumId w:val="15"/>
  </w:num>
  <w:num w:numId="16">
    <w:abstractNumId w:val="20"/>
  </w:num>
  <w:num w:numId="17">
    <w:abstractNumId w:val="38"/>
  </w:num>
  <w:num w:numId="18">
    <w:abstractNumId w:val="31"/>
  </w:num>
  <w:num w:numId="19">
    <w:abstractNumId w:val="32"/>
  </w:num>
  <w:num w:numId="20">
    <w:abstractNumId w:val="34"/>
  </w:num>
  <w:num w:numId="21">
    <w:abstractNumId w:val="11"/>
  </w:num>
  <w:num w:numId="22">
    <w:abstractNumId w:val="9"/>
  </w:num>
  <w:num w:numId="23">
    <w:abstractNumId w:val="40"/>
  </w:num>
  <w:num w:numId="24">
    <w:abstractNumId w:val="26"/>
  </w:num>
  <w:num w:numId="25">
    <w:abstractNumId w:val="22"/>
  </w:num>
  <w:num w:numId="26">
    <w:abstractNumId w:val="16"/>
  </w:num>
  <w:num w:numId="27">
    <w:abstractNumId w:val="14"/>
  </w:num>
  <w:num w:numId="28">
    <w:abstractNumId w:val="10"/>
  </w:num>
  <w:num w:numId="29">
    <w:abstractNumId w:val="27"/>
  </w:num>
  <w:num w:numId="30">
    <w:abstractNumId w:val="5"/>
  </w:num>
  <w:num w:numId="31">
    <w:abstractNumId w:val="29"/>
  </w:num>
  <w:num w:numId="32">
    <w:abstractNumId w:val="25"/>
  </w:num>
  <w:num w:numId="33">
    <w:abstractNumId w:val="23"/>
  </w:num>
  <w:num w:numId="34">
    <w:abstractNumId w:val="28"/>
  </w:num>
  <w:num w:numId="35">
    <w:abstractNumId w:val="13"/>
  </w:num>
  <w:num w:numId="36">
    <w:abstractNumId w:val="0"/>
  </w:num>
  <w:num w:numId="37">
    <w:abstractNumId w:val="35"/>
  </w:num>
  <w:num w:numId="38">
    <w:abstractNumId w:val="8"/>
  </w:num>
  <w:num w:numId="39">
    <w:abstractNumId w:val="30"/>
  </w:num>
  <w:num w:numId="40">
    <w:abstractNumId w:val="39"/>
  </w:num>
  <w:num w:numId="41">
    <w:abstractNumId w:val="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CF2"/>
    <w:rsid w:val="00001634"/>
    <w:rsid w:val="00001EFD"/>
    <w:rsid w:val="000025D2"/>
    <w:rsid w:val="00002C58"/>
    <w:rsid w:val="00003658"/>
    <w:rsid w:val="000039F5"/>
    <w:rsid w:val="00004539"/>
    <w:rsid w:val="00004AF9"/>
    <w:rsid w:val="00005D45"/>
    <w:rsid w:val="00006426"/>
    <w:rsid w:val="00007BE0"/>
    <w:rsid w:val="00010EBE"/>
    <w:rsid w:val="00011E5B"/>
    <w:rsid w:val="00013534"/>
    <w:rsid w:val="00013A3A"/>
    <w:rsid w:val="00013C3A"/>
    <w:rsid w:val="000154D1"/>
    <w:rsid w:val="000158F3"/>
    <w:rsid w:val="00015EAF"/>
    <w:rsid w:val="00015F1F"/>
    <w:rsid w:val="00016065"/>
    <w:rsid w:val="000168B4"/>
    <w:rsid w:val="00016DD5"/>
    <w:rsid w:val="00017003"/>
    <w:rsid w:val="0001704F"/>
    <w:rsid w:val="00017BE6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27FDB"/>
    <w:rsid w:val="00031CB8"/>
    <w:rsid w:val="000320B0"/>
    <w:rsid w:val="000334A7"/>
    <w:rsid w:val="00033D0F"/>
    <w:rsid w:val="000349B0"/>
    <w:rsid w:val="00034A6A"/>
    <w:rsid w:val="000357DE"/>
    <w:rsid w:val="00036446"/>
    <w:rsid w:val="000369A2"/>
    <w:rsid w:val="000370EE"/>
    <w:rsid w:val="000417EA"/>
    <w:rsid w:val="0004276C"/>
    <w:rsid w:val="000428C5"/>
    <w:rsid w:val="00043D69"/>
    <w:rsid w:val="00044EE5"/>
    <w:rsid w:val="000454CD"/>
    <w:rsid w:val="000464C8"/>
    <w:rsid w:val="00046507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510B"/>
    <w:rsid w:val="000551D7"/>
    <w:rsid w:val="00055E1E"/>
    <w:rsid w:val="0005655C"/>
    <w:rsid w:val="00056C4F"/>
    <w:rsid w:val="00056D4F"/>
    <w:rsid w:val="00057119"/>
    <w:rsid w:val="00057A4A"/>
    <w:rsid w:val="00060021"/>
    <w:rsid w:val="00060B57"/>
    <w:rsid w:val="00061AE9"/>
    <w:rsid w:val="00061CFD"/>
    <w:rsid w:val="00062120"/>
    <w:rsid w:val="000624D4"/>
    <w:rsid w:val="00062F40"/>
    <w:rsid w:val="00062F78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F3"/>
    <w:rsid w:val="00076818"/>
    <w:rsid w:val="00076F97"/>
    <w:rsid w:val="0008005C"/>
    <w:rsid w:val="00080251"/>
    <w:rsid w:val="000826C7"/>
    <w:rsid w:val="00082729"/>
    <w:rsid w:val="0008362B"/>
    <w:rsid w:val="0008370A"/>
    <w:rsid w:val="0008425C"/>
    <w:rsid w:val="00084583"/>
    <w:rsid w:val="00084690"/>
    <w:rsid w:val="000855BC"/>
    <w:rsid w:val="00085DC6"/>
    <w:rsid w:val="00086938"/>
    <w:rsid w:val="00086CAC"/>
    <w:rsid w:val="000879B9"/>
    <w:rsid w:val="0009046F"/>
    <w:rsid w:val="00090B66"/>
    <w:rsid w:val="000911B5"/>
    <w:rsid w:val="00091798"/>
    <w:rsid w:val="000925A6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8BC"/>
    <w:rsid w:val="000A331A"/>
    <w:rsid w:val="000A4695"/>
    <w:rsid w:val="000A562D"/>
    <w:rsid w:val="000A5D89"/>
    <w:rsid w:val="000A5E81"/>
    <w:rsid w:val="000A65A5"/>
    <w:rsid w:val="000A6A5F"/>
    <w:rsid w:val="000A722C"/>
    <w:rsid w:val="000A74C1"/>
    <w:rsid w:val="000B0343"/>
    <w:rsid w:val="000B0345"/>
    <w:rsid w:val="000B0EAD"/>
    <w:rsid w:val="000B1022"/>
    <w:rsid w:val="000B4130"/>
    <w:rsid w:val="000B529C"/>
    <w:rsid w:val="000B5CF6"/>
    <w:rsid w:val="000B71CC"/>
    <w:rsid w:val="000B743D"/>
    <w:rsid w:val="000C0077"/>
    <w:rsid w:val="000C017F"/>
    <w:rsid w:val="000C06CE"/>
    <w:rsid w:val="000C1F19"/>
    <w:rsid w:val="000C2C93"/>
    <w:rsid w:val="000C3CE5"/>
    <w:rsid w:val="000C4C85"/>
    <w:rsid w:val="000C54C1"/>
    <w:rsid w:val="000C7157"/>
    <w:rsid w:val="000C73B3"/>
    <w:rsid w:val="000C76E3"/>
    <w:rsid w:val="000C7D68"/>
    <w:rsid w:val="000D0D93"/>
    <w:rsid w:val="000D119F"/>
    <w:rsid w:val="000D1ACD"/>
    <w:rsid w:val="000D2800"/>
    <w:rsid w:val="000D2D02"/>
    <w:rsid w:val="000D3C7C"/>
    <w:rsid w:val="000D3EE2"/>
    <w:rsid w:val="000D5028"/>
    <w:rsid w:val="000D50E2"/>
    <w:rsid w:val="000D52E7"/>
    <w:rsid w:val="000D6617"/>
    <w:rsid w:val="000D6B03"/>
    <w:rsid w:val="000D6D18"/>
    <w:rsid w:val="000D7201"/>
    <w:rsid w:val="000E1540"/>
    <w:rsid w:val="000E1D32"/>
    <w:rsid w:val="000E24FF"/>
    <w:rsid w:val="000E3029"/>
    <w:rsid w:val="000E38CF"/>
    <w:rsid w:val="000E57B1"/>
    <w:rsid w:val="000E6A6A"/>
    <w:rsid w:val="000E6E97"/>
    <w:rsid w:val="000E7450"/>
    <w:rsid w:val="000E7C12"/>
    <w:rsid w:val="000F00CA"/>
    <w:rsid w:val="000F02EE"/>
    <w:rsid w:val="000F0BE7"/>
    <w:rsid w:val="000F0CF2"/>
    <w:rsid w:val="000F2E35"/>
    <w:rsid w:val="000F3027"/>
    <w:rsid w:val="000F371A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1B98"/>
    <w:rsid w:val="00102B28"/>
    <w:rsid w:val="00102E59"/>
    <w:rsid w:val="0010448E"/>
    <w:rsid w:val="001044E4"/>
    <w:rsid w:val="001048AB"/>
    <w:rsid w:val="00104CDC"/>
    <w:rsid w:val="001058DA"/>
    <w:rsid w:val="001067A3"/>
    <w:rsid w:val="00107EAC"/>
    <w:rsid w:val="00110387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6229"/>
    <w:rsid w:val="00117451"/>
    <w:rsid w:val="001177D4"/>
    <w:rsid w:val="001179EA"/>
    <w:rsid w:val="00120E8B"/>
    <w:rsid w:val="00121192"/>
    <w:rsid w:val="00121C9B"/>
    <w:rsid w:val="00121E44"/>
    <w:rsid w:val="0012308A"/>
    <w:rsid w:val="0012318D"/>
    <w:rsid w:val="00123BA1"/>
    <w:rsid w:val="00124041"/>
    <w:rsid w:val="00124073"/>
    <w:rsid w:val="00124904"/>
    <w:rsid w:val="00124C3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9EC"/>
    <w:rsid w:val="00157EC3"/>
    <w:rsid w:val="00161617"/>
    <w:rsid w:val="001624D6"/>
    <w:rsid w:val="001625B8"/>
    <w:rsid w:val="00162C5D"/>
    <w:rsid w:val="00162C70"/>
    <w:rsid w:val="00162FB7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77BEE"/>
    <w:rsid w:val="00181206"/>
    <w:rsid w:val="001813C0"/>
    <w:rsid w:val="00181A3F"/>
    <w:rsid w:val="00181EED"/>
    <w:rsid w:val="00181F16"/>
    <w:rsid w:val="0018283C"/>
    <w:rsid w:val="00182C3A"/>
    <w:rsid w:val="00183264"/>
    <w:rsid w:val="00183FA5"/>
    <w:rsid w:val="00185468"/>
    <w:rsid w:val="0018719F"/>
    <w:rsid w:val="001901EB"/>
    <w:rsid w:val="00191008"/>
    <w:rsid w:val="001920B3"/>
    <w:rsid w:val="00192DF6"/>
    <w:rsid w:val="001935D2"/>
    <w:rsid w:val="00193CC0"/>
    <w:rsid w:val="00194348"/>
    <w:rsid w:val="001943E7"/>
    <w:rsid w:val="001947B5"/>
    <w:rsid w:val="00194DC8"/>
    <w:rsid w:val="0019601D"/>
    <w:rsid w:val="001A02F4"/>
    <w:rsid w:val="001A03A2"/>
    <w:rsid w:val="001A0BB9"/>
    <w:rsid w:val="001A121F"/>
    <w:rsid w:val="001A1924"/>
    <w:rsid w:val="001A19F0"/>
    <w:rsid w:val="001A206A"/>
    <w:rsid w:val="001A20EE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4F27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38E1"/>
    <w:rsid w:val="001E3F37"/>
    <w:rsid w:val="001E4C60"/>
    <w:rsid w:val="001E4EAC"/>
    <w:rsid w:val="001E5352"/>
    <w:rsid w:val="001E54F0"/>
    <w:rsid w:val="001E5A6F"/>
    <w:rsid w:val="001E5D0B"/>
    <w:rsid w:val="001E6A42"/>
    <w:rsid w:val="001E6AF3"/>
    <w:rsid w:val="001E6E5F"/>
    <w:rsid w:val="001E6FD4"/>
    <w:rsid w:val="001F006A"/>
    <w:rsid w:val="001F1175"/>
    <w:rsid w:val="001F1669"/>
    <w:rsid w:val="001F31B6"/>
    <w:rsid w:val="001F370B"/>
    <w:rsid w:val="001F4D1A"/>
    <w:rsid w:val="001F514B"/>
    <w:rsid w:val="001F5496"/>
    <w:rsid w:val="001F6310"/>
    <w:rsid w:val="001F647B"/>
    <w:rsid w:val="001F6860"/>
    <w:rsid w:val="001F6E89"/>
    <w:rsid w:val="001F6E92"/>
    <w:rsid w:val="001F73CB"/>
    <w:rsid w:val="001F7FC2"/>
    <w:rsid w:val="002002F5"/>
    <w:rsid w:val="00201053"/>
    <w:rsid w:val="0020158E"/>
    <w:rsid w:val="002026F1"/>
    <w:rsid w:val="00202A24"/>
    <w:rsid w:val="00203B4F"/>
    <w:rsid w:val="00204597"/>
    <w:rsid w:val="0020547F"/>
    <w:rsid w:val="002063D3"/>
    <w:rsid w:val="002070F1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301"/>
    <w:rsid w:val="00222569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30F2"/>
    <w:rsid w:val="002336E8"/>
    <w:rsid w:val="00233A9C"/>
    <w:rsid w:val="002345A7"/>
    <w:rsid w:val="002354EC"/>
    <w:rsid w:val="002355F0"/>
    <w:rsid w:val="00235865"/>
    <w:rsid w:val="002367E6"/>
    <w:rsid w:val="002408DB"/>
    <w:rsid w:val="00240FB6"/>
    <w:rsid w:val="002411A8"/>
    <w:rsid w:val="002423D1"/>
    <w:rsid w:val="00244098"/>
    <w:rsid w:val="00245C17"/>
    <w:rsid w:val="00245D8B"/>
    <w:rsid w:val="00246581"/>
    <w:rsid w:val="00246A20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4F9"/>
    <w:rsid w:val="00257CD0"/>
    <w:rsid w:val="00257DC8"/>
    <w:rsid w:val="0026053D"/>
    <w:rsid w:val="00260F13"/>
    <w:rsid w:val="00260FD3"/>
    <w:rsid w:val="0026101F"/>
    <w:rsid w:val="00261A8E"/>
    <w:rsid w:val="00261C84"/>
    <w:rsid w:val="002626BB"/>
    <w:rsid w:val="00262B50"/>
    <w:rsid w:val="00262E49"/>
    <w:rsid w:val="002631CB"/>
    <w:rsid w:val="00263E74"/>
    <w:rsid w:val="002645D1"/>
    <w:rsid w:val="00264711"/>
    <w:rsid w:val="00264793"/>
    <w:rsid w:val="00264EE7"/>
    <w:rsid w:val="002658F7"/>
    <w:rsid w:val="0026731A"/>
    <w:rsid w:val="00270424"/>
    <w:rsid w:val="00270A5A"/>
    <w:rsid w:val="00270FCD"/>
    <w:rsid w:val="00271FDB"/>
    <w:rsid w:val="00272F7F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6D44"/>
    <w:rsid w:val="002870B9"/>
    <w:rsid w:val="0028788E"/>
    <w:rsid w:val="00290E81"/>
    <w:rsid w:val="00291206"/>
    <w:rsid w:val="00291313"/>
    <w:rsid w:val="00291959"/>
    <w:rsid w:val="00291CD6"/>
    <w:rsid w:val="002926EA"/>
    <w:rsid w:val="002939A9"/>
    <w:rsid w:val="00295E9F"/>
    <w:rsid w:val="00297771"/>
    <w:rsid w:val="002A0CBF"/>
    <w:rsid w:val="002A1E57"/>
    <w:rsid w:val="002A38FC"/>
    <w:rsid w:val="002A3E62"/>
    <w:rsid w:val="002A4091"/>
    <w:rsid w:val="002A49BE"/>
    <w:rsid w:val="002A4AA2"/>
    <w:rsid w:val="002A4FB7"/>
    <w:rsid w:val="002A50CF"/>
    <w:rsid w:val="002A5C65"/>
    <w:rsid w:val="002A5DC4"/>
    <w:rsid w:val="002A5DD4"/>
    <w:rsid w:val="002A6549"/>
    <w:rsid w:val="002A7B6B"/>
    <w:rsid w:val="002A7D98"/>
    <w:rsid w:val="002B007C"/>
    <w:rsid w:val="002B024D"/>
    <w:rsid w:val="002B0727"/>
    <w:rsid w:val="002B1415"/>
    <w:rsid w:val="002B223A"/>
    <w:rsid w:val="002B285F"/>
    <w:rsid w:val="002B2ACC"/>
    <w:rsid w:val="002B2C55"/>
    <w:rsid w:val="002B3212"/>
    <w:rsid w:val="002B37D3"/>
    <w:rsid w:val="002B3837"/>
    <w:rsid w:val="002B5EFB"/>
    <w:rsid w:val="002B60C2"/>
    <w:rsid w:val="002B65CC"/>
    <w:rsid w:val="002B66E1"/>
    <w:rsid w:val="002B79D7"/>
    <w:rsid w:val="002C0924"/>
    <w:rsid w:val="002C0C9C"/>
    <w:rsid w:val="002C39B9"/>
    <w:rsid w:val="002C4FEE"/>
    <w:rsid w:val="002C5030"/>
    <w:rsid w:val="002C5343"/>
    <w:rsid w:val="002C54F5"/>
    <w:rsid w:val="002C5995"/>
    <w:rsid w:val="002C5C66"/>
    <w:rsid w:val="002C5DE3"/>
    <w:rsid w:val="002C6C46"/>
    <w:rsid w:val="002C7772"/>
    <w:rsid w:val="002D0486"/>
    <w:rsid w:val="002D0ABC"/>
    <w:rsid w:val="002D1286"/>
    <w:rsid w:val="002D2F75"/>
    <w:rsid w:val="002D32BC"/>
    <w:rsid w:val="002D3450"/>
    <w:rsid w:val="002D46BF"/>
    <w:rsid w:val="002D4C70"/>
    <w:rsid w:val="002D6547"/>
    <w:rsid w:val="002D7234"/>
    <w:rsid w:val="002D7DF1"/>
    <w:rsid w:val="002E1372"/>
    <w:rsid w:val="002E2919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6D6"/>
    <w:rsid w:val="002F57DE"/>
    <w:rsid w:val="002F5DF7"/>
    <w:rsid w:val="002F691E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50D2"/>
    <w:rsid w:val="003252C6"/>
    <w:rsid w:val="00325975"/>
    <w:rsid w:val="00325F4A"/>
    <w:rsid w:val="00326904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5F65"/>
    <w:rsid w:val="003367B4"/>
    <w:rsid w:val="00337E0E"/>
    <w:rsid w:val="00340008"/>
    <w:rsid w:val="003416A5"/>
    <w:rsid w:val="0034173F"/>
    <w:rsid w:val="0034266B"/>
    <w:rsid w:val="00342C1E"/>
    <w:rsid w:val="00343E3C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EB5"/>
    <w:rsid w:val="00373172"/>
    <w:rsid w:val="00373DFB"/>
    <w:rsid w:val="0037481E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60E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3A9D"/>
    <w:rsid w:val="003A45E6"/>
    <w:rsid w:val="003A6963"/>
    <w:rsid w:val="003B02EA"/>
    <w:rsid w:val="003B0504"/>
    <w:rsid w:val="003B08F2"/>
    <w:rsid w:val="003B16BD"/>
    <w:rsid w:val="003B2299"/>
    <w:rsid w:val="003B2A56"/>
    <w:rsid w:val="003B2CA7"/>
    <w:rsid w:val="003B30E7"/>
    <w:rsid w:val="003B3891"/>
    <w:rsid w:val="003B54E4"/>
    <w:rsid w:val="003B58C3"/>
    <w:rsid w:val="003B76A7"/>
    <w:rsid w:val="003C0D8A"/>
    <w:rsid w:val="003C1961"/>
    <w:rsid w:val="003C2C22"/>
    <w:rsid w:val="003C32FF"/>
    <w:rsid w:val="003C3B9A"/>
    <w:rsid w:val="003C3F97"/>
    <w:rsid w:val="003C40E9"/>
    <w:rsid w:val="003C4153"/>
    <w:rsid w:val="003C469A"/>
    <w:rsid w:val="003C5C97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644"/>
    <w:rsid w:val="003E6AD0"/>
    <w:rsid w:val="003E6F37"/>
    <w:rsid w:val="003E6FC2"/>
    <w:rsid w:val="003E7AFF"/>
    <w:rsid w:val="003E7C33"/>
    <w:rsid w:val="003F0989"/>
    <w:rsid w:val="003F15B0"/>
    <w:rsid w:val="003F2495"/>
    <w:rsid w:val="003F2799"/>
    <w:rsid w:val="003F31EF"/>
    <w:rsid w:val="003F354F"/>
    <w:rsid w:val="003F5221"/>
    <w:rsid w:val="003F547A"/>
    <w:rsid w:val="003F5D2C"/>
    <w:rsid w:val="003F6839"/>
    <w:rsid w:val="003F725D"/>
    <w:rsid w:val="003F7CBB"/>
    <w:rsid w:val="003F7E3A"/>
    <w:rsid w:val="003F7F76"/>
    <w:rsid w:val="00400299"/>
    <w:rsid w:val="004018ED"/>
    <w:rsid w:val="00402D4F"/>
    <w:rsid w:val="004034F8"/>
    <w:rsid w:val="00403F0E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839"/>
    <w:rsid w:val="00411C8E"/>
    <w:rsid w:val="00411C95"/>
    <w:rsid w:val="00411E6E"/>
    <w:rsid w:val="00412385"/>
    <w:rsid w:val="00412700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C34"/>
    <w:rsid w:val="00423C82"/>
    <w:rsid w:val="0042437E"/>
    <w:rsid w:val="00424932"/>
    <w:rsid w:val="004259D7"/>
    <w:rsid w:val="00425F67"/>
    <w:rsid w:val="00426034"/>
    <w:rsid w:val="00426626"/>
    <w:rsid w:val="0042749C"/>
    <w:rsid w:val="00427965"/>
    <w:rsid w:val="004306D2"/>
    <w:rsid w:val="00430977"/>
    <w:rsid w:val="004309C3"/>
    <w:rsid w:val="00430CD1"/>
    <w:rsid w:val="00432605"/>
    <w:rsid w:val="0043289B"/>
    <w:rsid w:val="00432F07"/>
    <w:rsid w:val="00433087"/>
    <w:rsid w:val="00433FC5"/>
    <w:rsid w:val="00436459"/>
    <w:rsid w:val="00436CA7"/>
    <w:rsid w:val="004374BF"/>
    <w:rsid w:val="00440DA2"/>
    <w:rsid w:val="00440EB8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A1B"/>
    <w:rsid w:val="00451E7D"/>
    <w:rsid w:val="0045246D"/>
    <w:rsid w:val="00452ADD"/>
    <w:rsid w:val="00454DE1"/>
    <w:rsid w:val="00455D65"/>
    <w:rsid w:val="0045617E"/>
    <w:rsid w:val="00456200"/>
    <w:rsid w:val="00456435"/>
    <w:rsid w:val="00456D5F"/>
    <w:rsid w:val="00457039"/>
    <w:rsid w:val="00457B4D"/>
    <w:rsid w:val="00457B88"/>
    <w:rsid w:val="00457B90"/>
    <w:rsid w:val="00461443"/>
    <w:rsid w:val="00461FEC"/>
    <w:rsid w:val="0046245C"/>
    <w:rsid w:val="0046271A"/>
    <w:rsid w:val="00464361"/>
    <w:rsid w:val="00466FD2"/>
    <w:rsid w:val="004671F3"/>
    <w:rsid w:val="00467207"/>
    <w:rsid w:val="0046797A"/>
    <w:rsid w:val="00470022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406C"/>
    <w:rsid w:val="004848E6"/>
    <w:rsid w:val="004851B7"/>
    <w:rsid w:val="00485A73"/>
    <w:rsid w:val="00490968"/>
    <w:rsid w:val="00491E45"/>
    <w:rsid w:val="00493083"/>
    <w:rsid w:val="00494856"/>
    <w:rsid w:val="00494DAA"/>
    <w:rsid w:val="0049554B"/>
    <w:rsid w:val="00496A48"/>
    <w:rsid w:val="00496EE0"/>
    <w:rsid w:val="004A048F"/>
    <w:rsid w:val="004A0A5C"/>
    <w:rsid w:val="004A0BDB"/>
    <w:rsid w:val="004A152F"/>
    <w:rsid w:val="004A156E"/>
    <w:rsid w:val="004A1845"/>
    <w:rsid w:val="004A20F6"/>
    <w:rsid w:val="004A2DAA"/>
    <w:rsid w:val="004A3D92"/>
    <w:rsid w:val="004A41A6"/>
    <w:rsid w:val="004A4B03"/>
    <w:rsid w:val="004A543D"/>
    <w:rsid w:val="004A618D"/>
    <w:rsid w:val="004A6633"/>
    <w:rsid w:val="004A6A2B"/>
    <w:rsid w:val="004A6C19"/>
    <w:rsid w:val="004A716C"/>
    <w:rsid w:val="004B0580"/>
    <w:rsid w:val="004B12E9"/>
    <w:rsid w:val="004B13C1"/>
    <w:rsid w:val="004B2E24"/>
    <w:rsid w:val="004B4356"/>
    <w:rsid w:val="004B55F3"/>
    <w:rsid w:val="004B6266"/>
    <w:rsid w:val="004B6EA7"/>
    <w:rsid w:val="004B6FC8"/>
    <w:rsid w:val="004B79A0"/>
    <w:rsid w:val="004B7BEE"/>
    <w:rsid w:val="004B7CA2"/>
    <w:rsid w:val="004C0340"/>
    <w:rsid w:val="004C09FE"/>
    <w:rsid w:val="004C13BE"/>
    <w:rsid w:val="004C3032"/>
    <w:rsid w:val="004C32B4"/>
    <w:rsid w:val="004C3374"/>
    <w:rsid w:val="004C3B22"/>
    <w:rsid w:val="004C40C0"/>
    <w:rsid w:val="004C4272"/>
    <w:rsid w:val="004C4B36"/>
    <w:rsid w:val="004C5197"/>
    <w:rsid w:val="004C6133"/>
    <w:rsid w:val="004C6D88"/>
    <w:rsid w:val="004C70AC"/>
    <w:rsid w:val="004C7708"/>
    <w:rsid w:val="004D075B"/>
    <w:rsid w:val="004D14A6"/>
    <w:rsid w:val="004D1C1D"/>
    <w:rsid w:val="004D2405"/>
    <w:rsid w:val="004D2E62"/>
    <w:rsid w:val="004D40A7"/>
    <w:rsid w:val="004D488D"/>
    <w:rsid w:val="004D4BEA"/>
    <w:rsid w:val="004D66A4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557"/>
    <w:rsid w:val="004E4CA8"/>
    <w:rsid w:val="004E511E"/>
    <w:rsid w:val="004E5F42"/>
    <w:rsid w:val="004E5FDF"/>
    <w:rsid w:val="004E6281"/>
    <w:rsid w:val="004E63F8"/>
    <w:rsid w:val="004E6406"/>
    <w:rsid w:val="004E64C0"/>
    <w:rsid w:val="004E7301"/>
    <w:rsid w:val="004E75A0"/>
    <w:rsid w:val="004E792E"/>
    <w:rsid w:val="004F0A95"/>
    <w:rsid w:val="004F11A5"/>
    <w:rsid w:val="004F12C8"/>
    <w:rsid w:val="004F29A3"/>
    <w:rsid w:val="004F2B69"/>
    <w:rsid w:val="004F2D68"/>
    <w:rsid w:val="004F3071"/>
    <w:rsid w:val="004F31B6"/>
    <w:rsid w:val="004F3406"/>
    <w:rsid w:val="004F412D"/>
    <w:rsid w:val="004F6F80"/>
    <w:rsid w:val="004F745C"/>
    <w:rsid w:val="004F74D2"/>
    <w:rsid w:val="004F7EF4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285"/>
    <w:rsid w:val="0050672F"/>
    <w:rsid w:val="00506BFF"/>
    <w:rsid w:val="00507410"/>
    <w:rsid w:val="0051029E"/>
    <w:rsid w:val="00511336"/>
    <w:rsid w:val="005115AD"/>
    <w:rsid w:val="005118F6"/>
    <w:rsid w:val="0051215A"/>
    <w:rsid w:val="005137A2"/>
    <w:rsid w:val="0051398F"/>
    <w:rsid w:val="00513F2D"/>
    <w:rsid w:val="005144B2"/>
    <w:rsid w:val="00514FA5"/>
    <w:rsid w:val="0051654D"/>
    <w:rsid w:val="0051665E"/>
    <w:rsid w:val="005166D8"/>
    <w:rsid w:val="00516F87"/>
    <w:rsid w:val="00520457"/>
    <w:rsid w:val="005207BE"/>
    <w:rsid w:val="00520FFE"/>
    <w:rsid w:val="00521CEC"/>
    <w:rsid w:val="005231EC"/>
    <w:rsid w:val="00524EE4"/>
    <w:rsid w:val="00525173"/>
    <w:rsid w:val="00526CD1"/>
    <w:rsid w:val="00526ED8"/>
    <w:rsid w:val="0052737D"/>
    <w:rsid w:val="005277FD"/>
    <w:rsid w:val="00530975"/>
    <w:rsid w:val="0053104B"/>
    <w:rsid w:val="0053135D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4E9"/>
    <w:rsid w:val="005506A1"/>
    <w:rsid w:val="00550B51"/>
    <w:rsid w:val="00551CF2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A9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15D8"/>
    <w:rsid w:val="0058214B"/>
    <w:rsid w:val="00582AB4"/>
    <w:rsid w:val="00582B22"/>
    <w:rsid w:val="00583531"/>
    <w:rsid w:val="00584F61"/>
    <w:rsid w:val="005868BC"/>
    <w:rsid w:val="00586CED"/>
    <w:rsid w:val="00587731"/>
    <w:rsid w:val="005900F4"/>
    <w:rsid w:val="00590E2F"/>
    <w:rsid w:val="00591280"/>
    <w:rsid w:val="00591AB7"/>
    <w:rsid w:val="00593986"/>
    <w:rsid w:val="00593BC7"/>
    <w:rsid w:val="005941AF"/>
    <w:rsid w:val="005946CC"/>
    <w:rsid w:val="00595DA6"/>
    <w:rsid w:val="005A0DC6"/>
    <w:rsid w:val="005A0DDD"/>
    <w:rsid w:val="005A14DD"/>
    <w:rsid w:val="005A1DD6"/>
    <w:rsid w:val="005A2FE3"/>
    <w:rsid w:val="005A5604"/>
    <w:rsid w:val="005A5EE7"/>
    <w:rsid w:val="005A6073"/>
    <w:rsid w:val="005A6329"/>
    <w:rsid w:val="005A6A07"/>
    <w:rsid w:val="005A7292"/>
    <w:rsid w:val="005A7829"/>
    <w:rsid w:val="005B0A40"/>
    <w:rsid w:val="005B0DD1"/>
    <w:rsid w:val="005B0FE5"/>
    <w:rsid w:val="005B162D"/>
    <w:rsid w:val="005B1B27"/>
    <w:rsid w:val="005B26AE"/>
    <w:rsid w:val="005B26F2"/>
    <w:rsid w:val="005B409C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52CA"/>
    <w:rsid w:val="005D5AC6"/>
    <w:rsid w:val="005D60B9"/>
    <w:rsid w:val="005D64AA"/>
    <w:rsid w:val="005D66A2"/>
    <w:rsid w:val="005D672F"/>
    <w:rsid w:val="005E03B9"/>
    <w:rsid w:val="005E0624"/>
    <w:rsid w:val="005E122C"/>
    <w:rsid w:val="005E1DC3"/>
    <w:rsid w:val="005E2BAE"/>
    <w:rsid w:val="005E32B7"/>
    <w:rsid w:val="005E40D6"/>
    <w:rsid w:val="005E5D01"/>
    <w:rsid w:val="005E5E5F"/>
    <w:rsid w:val="005E6899"/>
    <w:rsid w:val="005E696E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5CB9"/>
    <w:rsid w:val="005F6447"/>
    <w:rsid w:val="005F6B0B"/>
    <w:rsid w:val="005F7769"/>
    <w:rsid w:val="005F7E45"/>
    <w:rsid w:val="006005EC"/>
    <w:rsid w:val="00604E51"/>
    <w:rsid w:val="00605B0A"/>
    <w:rsid w:val="00606FE0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4D9F"/>
    <w:rsid w:val="00636447"/>
    <w:rsid w:val="0063724A"/>
    <w:rsid w:val="00637787"/>
    <w:rsid w:val="006379CD"/>
    <w:rsid w:val="00640686"/>
    <w:rsid w:val="006408B9"/>
    <w:rsid w:val="00640E4F"/>
    <w:rsid w:val="006411CF"/>
    <w:rsid w:val="00641C0E"/>
    <w:rsid w:val="00641D0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60C"/>
    <w:rsid w:val="00657831"/>
    <w:rsid w:val="006579D0"/>
    <w:rsid w:val="00657C83"/>
    <w:rsid w:val="00660945"/>
    <w:rsid w:val="00661375"/>
    <w:rsid w:val="00663677"/>
    <w:rsid w:val="00664800"/>
    <w:rsid w:val="00664FDF"/>
    <w:rsid w:val="0066544B"/>
    <w:rsid w:val="006659BA"/>
    <w:rsid w:val="00666C12"/>
    <w:rsid w:val="00667090"/>
    <w:rsid w:val="0066781E"/>
    <w:rsid w:val="00667A08"/>
    <w:rsid w:val="006700CD"/>
    <w:rsid w:val="00671DA7"/>
    <w:rsid w:val="00672089"/>
    <w:rsid w:val="00672B45"/>
    <w:rsid w:val="00672CA5"/>
    <w:rsid w:val="00672E22"/>
    <w:rsid w:val="00673068"/>
    <w:rsid w:val="00673173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25E"/>
    <w:rsid w:val="006829D3"/>
    <w:rsid w:val="00682AA8"/>
    <w:rsid w:val="00682C20"/>
    <w:rsid w:val="00682EBA"/>
    <w:rsid w:val="00683085"/>
    <w:rsid w:val="00683503"/>
    <w:rsid w:val="00683A1B"/>
    <w:rsid w:val="0068405E"/>
    <w:rsid w:val="0068605A"/>
    <w:rsid w:val="006865C3"/>
    <w:rsid w:val="00686BD2"/>
    <w:rsid w:val="00687164"/>
    <w:rsid w:val="00687202"/>
    <w:rsid w:val="00687498"/>
    <w:rsid w:val="00687C89"/>
    <w:rsid w:val="00690915"/>
    <w:rsid w:val="0069137C"/>
    <w:rsid w:val="00691791"/>
    <w:rsid w:val="00692638"/>
    <w:rsid w:val="006928F7"/>
    <w:rsid w:val="0069375D"/>
    <w:rsid w:val="006938F0"/>
    <w:rsid w:val="00693D65"/>
    <w:rsid w:val="006946A8"/>
    <w:rsid w:val="00694DC3"/>
    <w:rsid w:val="00694EEC"/>
    <w:rsid w:val="00694F27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439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654D"/>
    <w:rsid w:val="006A69F1"/>
    <w:rsid w:val="006B08E1"/>
    <w:rsid w:val="006B21ED"/>
    <w:rsid w:val="006B2480"/>
    <w:rsid w:val="006B2679"/>
    <w:rsid w:val="006B2E52"/>
    <w:rsid w:val="006B3139"/>
    <w:rsid w:val="006B34DB"/>
    <w:rsid w:val="006B495F"/>
    <w:rsid w:val="006B60A4"/>
    <w:rsid w:val="006B619F"/>
    <w:rsid w:val="006B6624"/>
    <w:rsid w:val="006B689A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3BB8"/>
    <w:rsid w:val="006D6297"/>
    <w:rsid w:val="006D7C9F"/>
    <w:rsid w:val="006E1A83"/>
    <w:rsid w:val="006E1FDF"/>
    <w:rsid w:val="006E2830"/>
    <w:rsid w:val="006E2B1C"/>
    <w:rsid w:val="006E51C0"/>
    <w:rsid w:val="006E6769"/>
    <w:rsid w:val="006E6886"/>
    <w:rsid w:val="006F030F"/>
    <w:rsid w:val="006F07F8"/>
    <w:rsid w:val="006F189B"/>
    <w:rsid w:val="006F19A1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171A"/>
    <w:rsid w:val="00702885"/>
    <w:rsid w:val="00703598"/>
    <w:rsid w:val="00703713"/>
    <w:rsid w:val="00703DD5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13AF"/>
    <w:rsid w:val="007123A6"/>
    <w:rsid w:val="00712939"/>
    <w:rsid w:val="00712C1E"/>
    <w:rsid w:val="00712CAA"/>
    <w:rsid w:val="00714519"/>
    <w:rsid w:val="00714C01"/>
    <w:rsid w:val="007155DE"/>
    <w:rsid w:val="00715B5B"/>
    <w:rsid w:val="007175A5"/>
    <w:rsid w:val="00717F4B"/>
    <w:rsid w:val="007208D8"/>
    <w:rsid w:val="00720972"/>
    <w:rsid w:val="00720B4B"/>
    <w:rsid w:val="007231B6"/>
    <w:rsid w:val="00723394"/>
    <w:rsid w:val="00724476"/>
    <w:rsid w:val="0072451B"/>
    <w:rsid w:val="00725BBC"/>
    <w:rsid w:val="00727C70"/>
    <w:rsid w:val="00727EC6"/>
    <w:rsid w:val="00731B9A"/>
    <w:rsid w:val="00732B6F"/>
    <w:rsid w:val="00740D28"/>
    <w:rsid w:val="007417EF"/>
    <w:rsid w:val="00742D81"/>
    <w:rsid w:val="00744410"/>
    <w:rsid w:val="0074556C"/>
    <w:rsid w:val="00745A55"/>
    <w:rsid w:val="00746DA6"/>
    <w:rsid w:val="00747EE9"/>
    <w:rsid w:val="007500AA"/>
    <w:rsid w:val="00750167"/>
    <w:rsid w:val="00750BB3"/>
    <w:rsid w:val="00750C69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A2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764"/>
    <w:rsid w:val="007819C8"/>
    <w:rsid w:val="00781E0A"/>
    <w:rsid w:val="00783242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3DE2"/>
    <w:rsid w:val="007942E4"/>
    <w:rsid w:val="00794587"/>
    <w:rsid w:val="00794C78"/>
    <w:rsid w:val="00794E81"/>
    <w:rsid w:val="00795339"/>
    <w:rsid w:val="00795719"/>
    <w:rsid w:val="00797C94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AE3"/>
    <w:rsid w:val="007B31F5"/>
    <w:rsid w:val="007B3CE0"/>
    <w:rsid w:val="007B3EC8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26E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42CD"/>
    <w:rsid w:val="007D6277"/>
    <w:rsid w:val="007D6359"/>
    <w:rsid w:val="007D6B5D"/>
    <w:rsid w:val="007D6F4F"/>
    <w:rsid w:val="007D7100"/>
    <w:rsid w:val="007D7D4D"/>
    <w:rsid w:val="007E0AB7"/>
    <w:rsid w:val="007E1E11"/>
    <w:rsid w:val="007E20BC"/>
    <w:rsid w:val="007E2789"/>
    <w:rsid w:val="007E290D"/>
    <w:rsid w:val="007E2A91"/>
    <w:rsid w:val="007E3A0E"/>
    <w:rsid w:val="007E54A1"/>
    <w:rsid w:val="007E5947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3562"/>
    <w:rsid w:val="00813CD9"/>
    <w:rsid w:val="00813D94"/>
    <w:rsid w:val="00815A8A"/>
    <w:rsid w:val="008161A6"/>
    <w:rsid w:val="00816E44"/>
    <w:rsid w:val="00816EDB"/>
    <w:rsid w:val="008179BA"/>
    <w:rsid w:val="00817F98"/>
    <w:rsid w:val="0082059F"/>
    <w:rsid w:val="00821655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D7A"/>
    <w:rsid w:val="00827F9D"/>
    <w:rsid w:val="008300A5"/>
    <w:rsid w:val="00830A42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37639"/>
    <w:rsid w:val="00841F7C"/>
    <w:rsid w:val="00843654"/>
    <w:rsid w:val="00843B72"/>
    <w:rsid w:val="00844455"/>
    <w:rsid w:val="008447CD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4DB8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224"/>
    <w:rsid w:val="008674EA"/>
    <w:rsid w:val="00867AA8"/>
    <w:rsid w:val="00867CC9"/>
    <w:rsid w:val="00872233"/>
    <w:rsid w:val="008723BD"/>
    <w:rsid w:val="008725E9"/>
    <w:rsid w:val="00873311"/>
    <w:rsid w:val="00873EA3"/>
    <w:rsid w:val="0087480C"/>
    <w:rsid w:val="00874EF0"/>
    <w:rsid w:val="00875DFB"/>
    <w:rsid w:val="0087750E"/>
    <w:rsid w:val="00877940"/>
    <w:rsid w:val="00880259"/>
    <w:rsid w:val="0088026B"/>
    <w:rsid w:val="00880A99"/>
    <w:rsid w:val="00880DA0"/>
    <w:rsid w:val="00880F12"/>
    <w:rsid w:val="008816AA"/>
    <w:rsid w:val="00883028"/>
    <w:rsid w:val="00883097"/>
    <w:rsid w:val="008830BE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8F7"/>
    <w:rsid w:val="008A0DF5"/>
    <w:rsid w:val="008A1C4C"/>
    <w:rsid w:val="008A1E73"/>
    <w:rsid w:val="008A26A9"/>
    <w:rsid w:val="008A3A76"/>
    <w:rsid w:val="008A3CE3"/>
    <w:rsid w:val="008A3E1E"/>
    <w:rsid w:val="008A3E90"/>
    <w:rsid w:val="008A4CED"/>
    <w:rsid w:val="008A521E"/>
    <w:rsid w:val="008A6EC2"/>
    <w:rsid w:val="008A6F89"/>
    <w:rsid w:val="008A7FA2"/>
    <w:rsid w:val="008B0264"/>
    <w:rsid w:val="008B117E"/>
    <w:rsid w:val="008B2858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4B0B"/>
    <w:rsid w:val="008C523E"/>
    <w:rsid w:val="008C5571"/>
    <w:rsid w:val="008C6361"/>
    <w:rsid w:val="008C7159"/>
    <w:rsid w:val="008C793F"/>
    <w:rsid w:val="008D0404"/>
    <w:rsid w:val="008D1FAC"/>
    <w:rsid w:val="008D246C"/>
    <w:rsid w:val="008D388B"/>
    <w:rsid w:val="008D3AC6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327C"/>
    <w:rsid w:val="008F5326"/>
    <w:rsid w:val="008F5717"/>
    <w:rsid w:val="008F5A49"/>
    <w:rsid w:val="008F61E6"/>
    <w:rsid w:val="008F65BA"/>
    <w:rsid w:val="008F6794"/>
    <w:rsid w:val="008F6A09"/>
    <w:rsid w:val="008F6AFA"/>
    <w:rsid w:val="008F7A50"/>
    <w:rsid w:val="009003A8"/>
    <w:rsid w:val="00901FB7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17F7D"/>
    <w:rsid w:val="0092075E"/>
    <w:rsid w:val="00921BE9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AFD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4F0F"/>
    <w:rsid w:val="00955258"/>
    <w:rsid w:val="009554B2"/>
    <w:rsid w:val="00955F5F"/>
    <w:rsid w:val="0095659F"/>
    <w:rsid w:val="0095690A"/>
    <w:rsid w:val="00956D57"/>
    <w:rsid w:val="00957C98"/>
    <w:rsid w:val="00960C16"/>
    <w:rsid w:val="00960D22"/>
    <w:rsid w:val="00960F6E"/>
    <w:rsid w:val="00961B2A"/>
    <w:rsid w:val="009622B0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D1C"/>
    <w:rsid w:val="00976E54"/>
    <w:rsid w:val="00977B39"/>
    <w:rsid w:val="0098016D"/>
    <w:rsid w:val="009809A9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3376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A76FA"/>
    <w:rsid w:val="009A79E5"/>
    <w:rsid w:val="009B037B"/>
    <w:rsid w:val="009B0799"/>
    <w:rsid w:val="009B2343"/>
    <w:rsid w:val="009B2353"/>
    <w:rsid w:val="009B2549"/>
    <w:rsid w:val="009B2A03"/>
    <w:rsid w:val="009B48CE"/>
    <w:rsid w:val="009B5959"/>
    <w:rsid w:val="009B616A"/>
    <w:rsid w:val="009B7BA7"/>
    <w:rsid w:val="009C016E"/>
    <w:rsid w:val="009C0172"/>
    <w:rsid w:val="009C1653"/>
    <w:rsid w:val="009C25E3"/>
    <w:rsid w:val="009C5201"/>
    <w:rsid w:val="009C526D"/>
    <w:rsid w:val="009C628E"/>
    <w:rsid w:val="009C6D3B"/>
    <w:rsid w:val="009D0718"/>
    <w:rsid w:val="009D112F"/>
    <w:rsid w:val="009D28B8"/>
    <w:rsid w:val="009D3006"/>
    <w:rsid w:val="009D35D4"/>
    <w:rsid w:val="009D38C6"/>
    <w:rsid w:val="009D3ACA"/>
    <w:rsid w:val="009D3B28"/>
    <w:rsid w:val="009D43AA"/>
    <w:rsid w:val="009D4747"/>
    <w:rsid w:val="009D56D4"/>
    <w:rsid w:val="009D7696"/>
    <w:rsid w:val="009D7DB3"/>
    <w:rsid w:val="009D7EE5"/>
    <w:rsid w:val="009E0B2D"/>
    <w:rsid w:val="009E0DA8"/>
    <w:rsid w:val="009E16F1"/>
    <w:rsid w:val="009E39A7"/>
    <w:rsid w:val="009E3B21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187C"/>
    <w:rsid w:val="009F2927"/>
    <w:rsid w:val="009F2ABF"/>
    <w:rsid w:val="009F325F"/>
    <w:rsid w:val="009F5109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9DF"/>
    <w:rsid w:val="00A058F5"/>
    <w:rsid w:val="00A05F65"/>
    <w:rsid w:val="00A05F9A"/>
    <w:rsid w:val="00A06A0F"/>
    <w:rsid w:val="00A07327"/>
    <w:rsid w:val="00A07D46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2EF4"/>
    <w:rsid w:val="00A25E81"/>
    <w:rsid w:val="00A267CA"/>
    <w:rsid w:val="00A27294"/>
    <w:rsid w:val="00A27531"/>
    <w:rsid w:val="00A27572"/>
    <w:rsid w:val="00A301EE"/>
    <w:rsid w:val="00A3099A"/>
    <w:rsid w:val="00A30A1D"/>
    <w:rsid w:val="00A32781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151"/>
    <w:rsid w:val="00A374F0"/>
    <w:rsid w:val="00A375C7"/>
    <w:rsid w:val="00A41B64"/>
    <w:rsid w:val="00A41C5B"/>
    <w:rsid w:val="00A42DC0"/>
    <w:rsid w:val="00A42E95"/>
    <w:rsid w:val="00A42F5D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3D72"/>
    <w:rsid w:val="00A5529F"/>
    <w:rsid w:val="00A553C7"/>
    <w:rsid w:val="00A55907"/>
    <w:rsid w:val="00A56627"/>
    <w:rsid w:val="00A61387"/>
    <w:rsid w:val="00A614D5"/>
    <w:rsid w:val="00A6174B"/>
    <w:rsid w:val="00A6245A"/>
    <w:rsid w:val="00A63AB4"/>
    <w:rsid w:val="00A64502"/>
    <w:rsid w:val="00A65302"/>
    <w:rsid w:val="00A676F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67AC"/>
    <w:rsid w:val="00A768A0"/>
    <w:rsid w:val="00A77559"/>
    <w:rsid w:val="00A77CD5"/>
    <w:rsid w:val="00A80371"/>
    <w:rsid w:val="00A81828"/>
    <w:rsid w:val="00A825C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2AD3"/>
    <w:rsid w:val="00A93DF2"/>
    <w:rsid w:val="00A94C3F"/>
    <w:rsid w:val="00A95CD1"/>
    <w:rsid w:val="00A96652"/>
    <w:rsid w:val="00A9705C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4FF9"/>
    <w:rsid w:val="00AA7329"/>
    <w:rsid w:val="00AB08FE"/>
    <w:rsid w:val="00AB0E98"/>
    <w:rsid w:val="00AB13CD"/>
    <w:rsid w:val="00AB1809"/>
    <w:rsid w:val="00AB260D"/>
    <w:rsid w:val="00AB2936"/>
    <w:rsid w:val="00AB30D2"/>
    <w:rsid w:val="00AB33EE"/>
    <w:rsid w:val="00AB3782"/>
    <w:rsid w:val="00AB3BB9"/>
    <w:rsid w:val="00AB4FAF"/>
    <w:rsid w:val="00AB51ED"/>
    <w:rsid w:val="00AB5E99"/>
    <w:rsid w:val="00AB6EAF"/>
    <w:rsid w:val="00AB717C"/>
    <w:rsid w:val="00AB78E0"/>
    <w:rsid w:val="00AC099B"/>
    <w:rsid w:val="00AC0E77"/>
    <w:rsid w:val="00AC4216"/>
    <w:rsid w:val="00AC5A49"/>
    <w:rsid w:val="00AC6532"/>
    <w:rsid w:val="00AC6AC3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CA8"/>
    <w:rsid w:val="00B00D12"/>
    <w:rsid w:val="00B01446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176A7"/>
    <w:rsid w:val="00B17FDB"/>
    <w:rsid w:val="00B20A0B"/>
    <w:rsid w:val="00B21AFF"/>
    <w:rsid w:val="00B21D43"/>
    <w:rsid w:val="00B2222F"/>
    <w:rsid w:val="00B23DE6"/>
    <w:rsid w:val="00B24CD4"/>
    <w:rsid w:val="00B25486"/>
    <w:rsid w:val="00B27553"/>
    <w:rsid w:val="00B33826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601"/>
    <w:rsid w:val="00B40C76"/>
    <w:rsid w:val="00B40DE3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5E7D"/>
    <w:rsid w:val="00B47BAF"/>
    <w:rsid w:val="00B504B2"/>
    <w:rsid w:val="00B50C16"/>
    <w:rsid w:val="00B51495"/>
    <w:rsid w:val="00B514D5"/>
    <w:rsid w:val="00B51E62"/>
    <w:rsid w:val="00B52E9D"/>
    <w:rsid w:val="00B52ED0"/>
    <w:rsid w:val="00B53389"/>
    <w:rsid w:val="00B53502"/>
    <w:rsid w:val="00B53DD7"/>
    <w:rsid w:val="00B544D1"/>
    <w:rsid w:val="00B55B30"/>
    <w:rsid w:val="00B56627"/>
    <w:rsid w:val="00B56690"/>
    <w:rsid w:val="00B56698"/>
    <w:rsid w:val="00B574C3"/>
    <w:rsid w:val="00B579F4"/>
    <w:rsid w:val="00B6131D"/>
    <w:rsid w:val="00B61B2D"/>
    <w:rsid w:val="00B62C7A"/>
    <w:rsid w:val="00B62CE5"/>
    <w:rsid w:val="00B6543E"/>
    <w:rsid w:val="00B6550C"/>
    <w:rsid w:val="00B65A9C"/>
    <w:rsid w:val="00B65CAB"/>
    <w:rsid w:val="00B66680"/>
    <w:rsid w:val="00B671FF"/>
    <w:rsid w:val="00B7161F"/>
    <w:rsid w:val="00B71D53"/>
    <w:rsid w:val="00B72292"/>
    <w:rsid w:val="00B72BEB"/>
    <w:rsid w:val="00B72CFF"/>
    <w:rsid w:val="00B7595A"/>
    <w:rsid w:val="00B7637A"/>
    <w:rsid w:val="00B765B6"/>
    <w:rsid w:val="00B76A08"/>
    <w:rsid w:val="00B77625"/>
    <w:rsid w:val="00B779C4"/>
    <w:rsid w:val="00B82DCE"/>
    <w:rsid w:val="00B82FD4"/>
    <w:rsid w:val="00B84266"/>
    <w:rsid w:val="00B85BA3"/>
    <w:rsid w:val="00B85D34"/>
    <w:rsid w:val="00B86014"/>
    <w:rsid w:val="00B87517"/>
    <w:rsid w:val="00B87D43"/>
    <w:rsid w:val="00B906A8"/>
    <w:rsid w:val="00B91DF6"/>
    <w:rsid w:val="00B924D3"/>
    <w:rsid w:val="00B92996"/>
    <w:rsid w:val="00B93228"/>
    <w:rsid w:val="00B93240"/>
    <w:rsid w:val="00B937CA"/>
    <w:rsid w:val="00B938FC"/>
    <w:rsid w:val="00B93A01"/>
    <w:rsid w:val="00B93DE6"/>
    <w:rsid w:val="00B93E69"/>
    <w:rsid w:val="00B94212"/>
    <w:rsid w:val="00B954C8"/>
    <w:rsid w:val="00B95A25"/>
    <w:rsid w:val="00B97B3D"/>
    <w:rsid w:val="00B97BCF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D31"/>
    <w:rsid w:val="00BA6E19"/>
    <w:rsid w:val="00BB2037"/>
    <w:rsid w:val="00BB23B7"/>
    <w:rsid w:val="00BB3DB5"/>
    <w:rsid w:val="00BB658C"/>
    <w:rsid w:val="00BC03C9"/>
    <w:rsid w:val="00BC1268"/>
    <w:rsid w:val="00BC2941"/>
    <w:rsid w:val="00BC3952"/>
    <w:rsid w:val="00BC52E2"/>
    <w:rsid w:val="00BC541E"/>
    <w:rsid w:val="00BC551C"/>
    <w:rsid w:val="00BC583A"/>
    <w:rsid w:val="00BC5911"/>
    <w:rsid w:val="00BC59FB"/>
    <w:rsid w:val="00BC6685"/>
    <w:rsid w:val="00BC6B3C"/>
    <w:rsid w:val="00BC759C"/>
    <w:rsid w:val="00BD0554"/>
    <w:rsid w:val="00BD0639"/>
    <w:rsid w:val="00BD1D2F"/>
    <w:rsid w:val="00BD216F"/>
    <w:rsid w:val="00BD41C2"/>
    <w:rsid w:val="00BD49D5"/>
    <w:rsid w:val="00BD4FC7"/>
    <w:rsid w:val="00BD54D2"/>
    <w:rsid w:val="00BD60D1"/>
    <w:rsid w:val="00BD6189"/>
    <w:rsid w:val="00BD6B59"/>
    <w:rsid w:val="00BD770E"/>
    <w:rsid w:val="00BD7BAF"/>
    <w:rsid w:val="00BD7C3B"/>
    <w:rsid w:val="00BE017B"/>
    <w:rsid w:val="00BE0807"/>
    <w:rsid w:val="00BE1521"/>
    <w:rsid w:val="00BE2EFF"/>
    <w:rsid w:val="00BE314C"/>
    <w:rsid w:val="00BE5097"/>
    <w:rsid w:val="00BE6F61"/>
    <w:rsid w:val="00BE6F97"/>
    <w:rsid w:val="00BF083F"/>
    <w:rsid w:val="00BF17AC"/>
    <w:rsid w:val="00BF25EA"/>
    <w:rsid w:val="00BF2DFB"/>
    <w:rsid w:val="00BF2EF7"/>
    <w:rsid w:val="00BF3CBB"/>
    <w:rsid w:val="00BF3CC3"/>
    <w:rsid w:val="00BF4309"/>
    <w:rsid w:val="00BF43B8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4"/>
    <w:rsid w:val="00C02F0B"/>
    <w:rsid w:val="00C049C4"/>
    <w:rsid w:val="00C04F7A"/>
    <w:rsid w:val="00C05257"/>
    <w:rsid w:val="00C05320"/>
    <w:rsid w:val="00C06B68"/>
    <w:rsid w:val="00C072D8"/>
    <w:rsid w:val="00C07307"/>
    <w:rsid w:val="00C07E18"/>
    <w:rsid w:val="00C07E85"/>
    <w:rsid w:val="00C110D3"/>
    <w:rsid w:val="00C11874"/>
    <w:rsid w:val="00C11B3E"/>
    <w:rsid w:val="00C139D6"/>
    <w:rsid w:val="00C13E17"/>
    <w:rsid w:val="00C13FD2"/>
    <w:rsid w:val="00C141CE"/>
    <w:rsid w:val="00C144D7"/>
    <w:rsid w:val="00C1456C"/>
    <w:rsid w:val="00C14C78"/>
    <w:rsid w:val="00C153DE"/>
    <w:rsid w:val="00C156E6"/>
    <w:rsid w:val="00C16741"/>
    <w:rsid w:val="00C2040C"/>
    <w:rsid w:val="00C206CC"/>
    <w:rsid w:val="00C20EAB"/>
    <w:rsid w:val="00C22115"/>
    <w:rsid w:val="00C2220A"/>
    <w:rsid w:val="00C22A3E"/>
    <w:rsid w:val="00C23DEB"/>
    <w:rsid w:val="00C2484A"/>
    <w:rsid w:val="00C26944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C64"/>
    <w:rsid w:val="00C33D63"/>
    <w:rsid w:val="00C34A6E"/>
    <w:rsid w:val="00C34C15"/>
    <w:rsid w:val="00C35735"/>
    <w:rsid w:val="00C36726"/>
    <w:rsid w:val="00C36A6F"/>
    <w:rsid w:val="00C36EF0"/>
    <w:rsid w:val="00C37386"/>
    <w:rsid w:val="00C37D71"/>
    <w:rsid w:val="00C40BF3"/>
    <w:rsid w:val="00C41F5B"/>
    <w:rsid w:val="00C425EC"/>
    <w:rsid w:val="00C433B4"/>
    <w:rsid w:val="00C44B77"/>
    <w:rsid w:val="00C45376"/>
    <w:rsid w:val="00C4551F"/>
    <w:rsid w:val="00C468BB"/>
    <w:rsid w:val="00C46A29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67D8"/>
    <w:rsid w:val="00C57D54"/>
    <w:rsid w:val="00C6033B"/>
    <w:rsid w:val="00C616E3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95A91"/>
    <w:rsid w:val="00C96AA1"/>
    <w:rsid w:val="00C978BD"/>
    <w:rsid w:val="00CA00D3"/>
    <w:rsid w:val="00CA0BCB"/>
    <w:rsid w:val="00CA268D"/>
    <w:rsid w:val="00CA2CD2"/>
    <w:rsid w:val="00CA2F9C"/>
    <w:rsid w:val="00CA3D26"/>
    <w:rsid w:val="00CA4066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51F"/>
    <w:rsid w:val="00CD2FA5"/>
    <w:rsid w:val="00CD366B"/>
    <w:rsid w:val="00CD39E4"/>
    <w:rsid w:val="00CD4688"/>
    <w:rsid w:val="00CD4B26"/>
    <w:rsid w:val="00CD4BCA"/>
    <w:rsid w:val="00CD5B2E"/>
    <w:rsid w:val="00CD6260"/>
    <w:rsid w:val="00CD64D5"/>
    <w:rsid w:val="00CD7627"/>
    <w:rsid w:val="00CE046E"/>
    <w:rsid w:val="00CE1469"/>
    <w:rsid w:val="00CE1B66"/>
    <w:rsid w:val="00CE273C"/>
    <w:rsid w:val="00CE316E"/>
    <w:rsid w:val="00CE3773"/>
    <w:rsid w:val="00CE404D"/>
    <w:rsid w:val="00CE4674"/>
    <w:rsid w:val="00CE60C0"/>
    <w:rsid w:val="00CE6ECA"/>
    <w:rsid w:val="00CF0124"/>
    <w:rsid w:val="00CF0173"/>
    <w:rsid w:val="00CF1369"/>
    <w:rsid w:val="00CF2B2E"/>
    <w:rsid w:val="00CF2DAB"/>
    <w:rsid w:val="00CF369C"/>
    <w:rsid w:val="00CF3867"/>
    <w:rsid w:val="00CF402D"/>
    <w:rsid w:val="00CF4838"/>
    <w:rsid w:val="00CF69EE"/>
    <w:rsid w:val="00CF6FC6"/>
    <w:rsid w:val="00CF70B3"/>
    <w:rsid w:val="00CF7F7A"/>
    <w:rsid w:val="00CF7FE4"/>
    <w:rsid w:val="00D006A0"/>
    <w:rsid w:val="00D011A5"/>
    <w:rsid w:val="00D01E15"/>
    <w:rsid w:val="00D01F72"/>
    <w:rsid w:val="00D0249B"/>
    <w:rsid w:val="00D02D46"/>
    <w:rsid w:val="00D036F7"/>
    <w:rsid w:val="00D04605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D7E"/>
    <w:rsid w:val="00D2339B"/>
    <w:rsid w:val="00D235F1"/>
    <w:rsid w:val="00D23717"/>
    <w:rsid w:val="00D24219"/>
    <w:rsid w:val="00D248E9"/>
    <w:rsid w:val="00D25525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2"/>
    <w:rsid w:val="00D37ED9"/>
    <w:rsid w:val="00D37F4C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4AE9"/>
    <w:rsid w:val="00D45236"/>
    <w:rsid w:val="00D461A1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0C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190"/>
    <w:rsid w:val="00D64307"/>
    <w:rsid w:val="00D6456F"/>
    <w:rsid w:val="00D658DE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6ED5"/>
    <w:rsid w:val="00D80710"/>
    <w:rsid w:val="00D808A3"/>
    <w:rsid w:val="00D8093C"/>
    <w:rsid w:val="00D80E45"/>
    <w:rsid w:val="00D814F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3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0BE4"/>
    <w:rsid w:val="00DB132C"/>
    <w:rsid w:val="00DB1F9E"/>
    <w:rsid w:val="00DB3119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1CD0"/>
    <w:rsid w:val="00DC2401"/>
    <w:rsid w:val="00DC241B"/>
    <w:rsid w:val="00DC346E"/>
    <w:rsid w:val="00DC347F"/>
    <w:rsid w:val="00DC382C"/>
    <w:rsid w:val="00DC67A1"/>
    <w:rsid w:val="00DC693C"/>
    <w:rsid w:val="00DC7469"/>
    <w:rsid w:val="00DD1001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E6025"/>
    <w:rsid w:val="00DF1F56"/>
    <w:rsid w:val="00DF2216"/>
    <w:rsid w:val="00DF241F"/>
    <w:rsid w:val="00DF3D7E"/>
    <w:rsid w:val="00DF3F8B"/>
    <w:rsid w:val="00DF4168"/>
    <w:rsid w:val="00E00E7F"/>
    <w:rsid w:val="00E00F74"/>
    <w:rsid w:val="00E012BA"/>
    <w:rsid w:val="00E03054"/>
    <w:rsid w:val="00E0499A"/>
    <w:rsid w:val="00E05320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8B0"/>
    <w:rsid w:val="00E152F4"/>
    <w:rsid w:val="00E1554C"/>
    <w:rsid w:val="00E15D8B"/>
    <w:rsid w:val="00E160E0"/>
    <w:rsid w:val="00E1623A"/>
    <w:rsid w:val="00E17BAA"/>
    <w:rsid w:val="00E20A76"/>
    <w:rsid w:val="00E20BEE"/>
    <w:rsid w:val="00E22196"/>
    <w:rsid w:val="00E23CC4"/>
    <w:rsid w:val="00E23F21"/>
    <w:rsid w:val="00E25FA3"/>
    <w:rsid w:val="00E26511"/>
    <w:rsid w:val="00E267D7"/>
    <w:rsid w:val="00E269F7"/>
    <w:rsid w:val="00E30548"/>
    <w:rsid w:val="00E30B09"/>
    <w:rsid w:val="00E317D0"/>
    <w:rsid w:val="00E31C7D"/>
    <w:rsid w:val="00E31F11"/>
    <w:rsid w:val="00E33308"/>
    <w:rsid w:val="00E33E16"/>
    <w:rsid w:val="00E33E8F"/>
    <w:rsid w:val="00E34F0C"/>
    <w:rsid w:val="00E34F55"/>
    <w:rsid w:val="00E35A11"/>
    <w:rsid w:val="00E375F6"/>
    <w:rsid w:val="00E37991"/>
    <w:rsid w:val="00E37F67"/>
    <w:rsid w:val="00E4000F"/>
    <w:rsid w:val="00E41725"/>
    <w:rsid w:val="00E437B2"/>
    <w:rsid w:val="00E44DEF"/>
    <w:rsid w:val="00E45113"/>
    <w:rsid w:val="00E454F4"/>
    <w:rsid w:val="00E4551C"/>
    <w:rsid w:val="00E46840"/>
    <w:rsid w:val="00E50332"/>
    <w:rsid w:val="00E5088C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478"/>
    <w:rsid w:val="00E816EE"/>
    <w:rsid w:val="00E81804"/>
    <w:rsid w:val="00E82862"/>
    <w:rsid w:val="00E82F39"/>
    <w:rsid w:val="00E85C98"/>
    <w:rsid w:val="00E8606C"/>
    <w:rsid w:val="00E86FCB"/>
    <w:rsid w:val="00E874FE"/>
    <w:rsid w:val="00E8794D"/>
    <w:rsid w:val="00E900C5"/>
    <w:rsid w:val="00E90237"/>
    <w:rsid w:val="00E91854"/>
    <w:rsid w:val="00E92D7E"/>
    <w:rsid w:val="00E9444C"/>
    <w:rsid w:val="00E975CF"/>
    <w:rsid w:val="00E97E56"/>
    <w:rsid w:val="00E97F52"/>
    <w:rsid w:val="00EA0953"/>
    <w:rsid w:val="00EA10D6"/>
    <w:rsid w:val="00EA1535"/>
    <w:rsid w:val="00EA1855"/>
    <w:rsid w:val="00EA1CCD"/>
    <w:rsid w:val="00EA1FE9"/>
    <w:rsid w:val="00EA2C89"/>
    <w:rsid w:val="00EA3434"/>
    <w:rsid w:val="00EA4683"/>
    <w:rsid w:val="00EA4882"/>
    <w:rsid w:val="00EA517C"/>
    <w:rsid w:val="00EA5227"/>
    <w:rsid w:val="00EA61B9"/>
    <w:rsid w:val="00EA7157"/>
    <w:rsid w:val="00EA78B2"/>
    <w:rsid w:val="00EA7B49"/>
    <w:rsid w:val="00EB0B54"/>
    <w:rsid w:val="00EB0F99"/>
    <w:rsid w:val="00EB1C87"/>
    <w:rsid w:val="00EB1E82"/>
    <w:rsid w:val="00EB223A"/>
    <w:rsid w:val="00EB2F6E"/>
    <w:rsid w:val="00EB2F79"/>
    <w:rsid w:val="00EB4026"/>
    <w:rsid w:val="00EB4954"/>
    <w:rsid w:val="00EB59D9"/>
    <w:rsid w:val="00EB64BE"/>
    <w:rsid w:val="00EB6966"/>
    <w:rsid w:val="00EB6B63"/>
    <w:rsid w:val="00EB6D67"/>
    <w:rsid w:val="00EB7AA0"/>
    <w:rsid w:val="00EC003B"/>
    <w:rsid w:val="00EC02D1"/>
    <w:rsid w:val="00EC12F3"/>
    <w:rsid w:val="00EC1CD5"/>
    <w:rsid w:val="00EC2DC1"/>
    <w:rsid w:val="00EC36C9"/>
    <w:rsid w:val="00EC372B"/>
    <w:rsid w:val="00EC40C8"/>
    <w:rsid w:val="00EC40D3"/>
    <w:rsid w:val="00EC4BC0"/>
    <w:rsid w:val="00EC559B"/>
    <w:rsid w:val="00EC5E64"/>
    <w:rsid w:val="00EC6323"/>
    <w:rsid w:val="00EC6FC5"/>
    <w:rsid w:val="00ED28B5"/>
    <w:rsid w:val="00ED32F0"/>
    <w:rsid w:val="00ED431A"/>
    <w:rsid w:val="00ED4C18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1E4"/>
    <w:rsid w:val="00EF07A2"/>
    <w:rsid w:val="00EF1912"/>
    <w:rsid w:val="00EF3B7F"/>
    <w:rsid w:val="00EF5FFD"/>
    <w:rsid w:val="00EF7D38"/>
    <w:rsid w:val="00F0007B"/>
    <w:rsid w:val="00F0198D"/>
    <w:rsid w:val="00F02CFA"/>
    <w:rsid w:val="00F0305E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A90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459C"/>
    <w:rsid w:val="00F15B8B"/>
    <w:rsid w:val="00F15CCF"/>
    <w:rsid w:val="00F16943"/>
    <w:rsid w:val="00F16F5A"/>
    <w:rsid w:val="00F1737A"/>
    <w:rsid w:val="00F1774F"/>
    <w:rsid w:val="00F2173A"/>
    <w:rsid w:val="00F220DE"/>
    <w:rsid w:val="00F226BC"/>
    <w:rsid w:val="00F22E50"/>
    <w:rsid w:val="00F24784"/>
    <w:rsid w:val="00F24EDF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583"/>
    <w:rsid w:val="00F36CBB"/>
    <w:rsid w:val="00F3707F"/>
    <w:rsid w:val="00F37439"/>
    <w:rsid w:val="00F37E14"/>
    <w:rsid w:val="00F402C3"/>
    <w:rsid w:val="00F413A4"/>
    <w:rsid w:val="00F41DAE"/>
    <w:rsid w:val="00F41EA1"/>
    <w:rsid w:val="00F43260"/>
    <w:rsid w:val="00F43452"/>
    <w:rsid w:val="00F44CBC"/>
    <w:rsid w:val="00F457B1"/>
    <w:rsid w:val="00F460FC"/>
    <w:rsid w:val="00F47465"/>
    <w:rsid w:val="00F47C24"/>
    <w:rsid w:val="00F5034A"/>
    <w:rsid w:val="00F50CDB"/>
    <w:rsid w:val="00F51419"/>
    <w:rsid w:val="00F518CF"/>
    <w:rsid w:val="00F52132"/>
    <w:rsid w:val="00F52B83"/>
    <w:rsid w:val="00F533F8"/>
    <w:rsid w:val="00F5448D"/>
    <w:rsid w:val="00F54B86"/>
    <w:rsid w:val="00F560D3"/>
    <w:rsid w:val="00F56F65"/>
    <w:rsid w:val="00F5730E"/>
    <w:rsid w:val="00F5731D"/>
    <w:rsid w:val="00F5750E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E4C"/>
    <w:rsid w:val="00F71269"/>
    <w:rsid w:val="00F71E52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5EE2"/>
    <w:rsid w:val="00F86A9B"/>
    <w:rsid w:val="00F87201"/>
    <w:rsid w:val="00F8784E"/>
    <w:rsid w:val="00F8791C"/>
    <w:rsid w:val="00F90A5C"/>
    <w:rsid w:val="00F913D1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5D3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5946"/>
    <w:rsid w:val="00FB63CD"/>
    <w:rsid w:val="00FB6496"/>
    <w:rsid w:val="00FB64C8"/>
    <w:rsid w:val="00FB6A67"/>
    <w:rsid w:val="00FB6D69"/>
    <w:rsid w:val="00FB71BF"/>
    <w:rsid w:val="00FB71DD"/>
    <w:rsid w:val="00FC09D7"/>
    <w:rsid w:val="00FC0D51"/>
    <w:rsid w:val="00FC0F89"/>
    <w:rsid w:val="00FC1C88"/>
    <w:rsid w:val="00FC1EBC"/>
    <w:rsid w:val="00FC334E"/>
    <w:rsid w:val="00FC347D"/>
    <w:rsid w:val="00FC3A66"/>
    <w:rsid w:val="00FC3D33"/>
    <w:rsid w:val="00FC44F6"/>
    <w:rsid w:val="00FC4B98"/>
    <w:rsid w:val="00FC4D00"/>
    <w:rsid w:val="00FC71CC"/>
    <w:rsid w:val="00FD070B"/>
    <w:rsid w:val="00FD11FA"/>
    <w:rsid w:val="00FD139E"/>
    <w:rsid w:val="00FD49A0"/>
    <w:rsid w:val="00FD5980"/>
    <w:rsid w:val="00FD6172"/>
    <w:rsid w:val="00FD7973"/>
    <w:rsid w:val="00FD7D1A"/>
    <w:rsid w:val="00FE049C"/>
    <w:rsid w:val="00FE1748"/>
    <w:rsid w:val="00FE1B25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BE9"/>
    <w:rsid w:val="00FF3CB9"/>
    <w:rsid w:val="00FF45E7"/>
    <w:rsid w:val="00FF4B5D"/>
    <w:rsid w:val="00FF577B"/>
    <w:rsid w:val="00FF5B3D"/>
    <w:rsid w:val="00FF5CFF"/>
    <w:rsid w:val="00FF68CA"/>
    <w:rsid w:val="00FF6C95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a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513F2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76F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B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">
    <w:name w:val="cit"/>
    <w:basedOn w:val="a0"/>
    <w:rsid w:val="007E1E11"/>
  </w:style>
  <w:style w:type="paragraph" w:customStyle="1" w:styleId="wp-caption-text">
    <w:name w:val="wp-caption-text"/>
    <w:basedOn w:val="a"/>
    <w:rsid w:val="004E6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934">
          <w:marLeft w:val="0"/>
          <w:marRight w:val="251"/>
          <w:marTop w:val="84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180618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2524891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243186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1087907" TargetMode="External"/><Relationship Id="rId10" Type="http://schemas.openxmlformats.org/officeDocument/2006/relationships/hyperlink" Target="https://www.ncbi.nlm.nih.gov/pubmed/263075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1619972" TargetMode="External"/><Relationship Id="rId14" Type="http://schemas.openxmlformats.org/officeDocument/2006/relationships/hyperlink" Target="https://www.ncbi.nlm.nih.gov/pubmed/261219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7E5E-C206-464F-8CC6-966762BD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5383</TotalTime>
  <Pages>10</Pages>
  <Words>2807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Мауенова Дана Каировна</cp:lastModifiedBy>
  <cp:revision>67</cp:revision>
  <cp:lastPrinted>2016-11-16T04:12:00Z</cp:lastPrinted>
  <dcterms:created xsi:type="dcterms:W3CDTF">2015-07-10T03:17:00Z</dcterms:created>
  <dcterms:modified xsi:type="dcterms:W3CDTF">2016-11-17T09:23:00Z</dcterms:modified>
</cp:coreProperties>
</file>