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D6" w:rsidRPr="001436F2" w:rsidRDefault="00F163C6" w:rsidP="007175A5">
      <w:pPr>
        <w:spacing w:after="0" w:line="240" w:lineRule="auto"/>
        <w:ind w:firstLine="567"/>
        <w:jc w:val="both"/>
        <w:rPr>
          <w:rFonts w:ascii="Times New Roman" w:hAnsi="Times New Roman"/>
          <w:sz w:val="28"/>
          <w:szCs w:val="28"/>
        </w:rPr>
      </w:pPr>
      <w:bookmarkStart w:id="0" w:name="OLE_LINK1"/>
      <w:r w:rsidRPr="00676551">
        <w:rPr>
          <w:rFonts w:ascii="Times New Roman" w:hAnsi="Times New Roman"/>
          <w:sz w:val="28"/>
          <w:szCs w:val="28"/>
        </w:rPr>
        <w:t xml:space="preserve">На основании заявки </w:t>
      </w:r>
      <w:r w:rsidRPr="005E15B4">
        <w:rPr>
          <w:rFonts w:ascii="Times New Roman" w:hAnsi="Times New Roman"/>
          <w:sz w:val="28"/>
          <w:szCs w:val="28"/>
        </w:rPr>
        <w:t>РГП «Больница Медицинского центра Управления делами Президента Республики Казахстан» на ПХВ</w:t>
      </w:r>
      <w:r>
        <w:rPr>
          <w:rFonts w:ascii="Times New Roman" w:hAnsi="Times New Roman"/>
          <w:sz w:val="28"/>
          <w:szCs w:val="28"/>
        </w:rPr>
        <w:t xml:space="preserve"> </w:t>
      </w:r>
      <w:r w:rsidRPr="00676551">
        <w:rPr>
          <w:rFonts w:ascii="Times New Roman" w:hAnsi="Times New Roman"/>
          <w:sz w:val="28"/>
          <w:szCs w:val="28"/>
        </w:rPr>
        <w:t>(далее –</w:t>
      </w:r>
      <w:r>
        <w:rPr>
          <w:rFonts w:ascii="Times New Roman" w:hAnsi="Times New Roman"/>
          <w:sz w:val="28"/>
          <w:szCs w:val="28"/>
        </w:rPr>
        <w:t xml:space="preserve"> </w:t>
      </w:r>
      <w:r w:rsidRPr="00676551">
        <w:rPr>
          <w:rFonts w:ascii="Times New Roman" w:hAnsi="Times New Roman"/>
          <w:sz w:val="28"/>
          <w:szCs w:val="28"/>
        </w:rPr>
        <w:t xml:space="preserve">Заявитель) </w:t>
      </w:r>
      <w:r w:rsidRPr="007D60D3">
        <w:rPr>
          <w:rFonts w:ascii="Times New Roman" w:hAnsi="Times New Roman"/>
          <w:sz w:val="28"/>
          <w:szCs w:val="28"/>
        </w:rPr>
        <w:t>№</w:t>
      </w:r>
      <w:r>
        <w:rPr>
          <w:rFonts w:ascii="Times New Roman" w:hAnsi="Times New Roman"/>
          <w:sz w:val="28"/>
          <w:szCs w:val="28"/>
        </w:rPr>
        <w:t xml:space="preserve"> 07-03-497 </w:t>
      </w:r>
      <w:r w:rsidRPr="007D60D3">
        <w:rPr>
          <w:rFonts w:ascii="Times New Roman" w:hAnsi="Times New Roman"/>
          <w:sz w:val="28"/>
          <w:szCs w:val="28"/>
        </w:rPr>
        <w:t xml:space="preserve"> от 11.03.2016 г., настоящим </w:t>
      </w:r>
      <w:r w:rsidR="00EA10D6" w:rsidRPr="001436F2">
        <w:rPr>
          <w:rFonts w:ascii="Times New Roman" w:hAnsi="Times New Roman"/>
          <w:sz w:val="28"/>
          <w:szCs w:val="28"/>
        </w:rPr>
        <w:t>произведена экспертиза медицинской технологии «</w:t>
      </w:r>
      <w:r w:rsidR="007175A5" w:rsidRPr="001436F2">
        <w:rPr>
          <w:rFonts w:ascii="Times New Roman" w:hAnsi="Times New Roman"/>
          <w:sz w:val="28"/>
          <w:szCs w:val="28"/>
        </w:rPr>
        <w:t>Холодно-плазменная коблация пораженного участка глотки</w:t>
      </w:r>
      <w:r w:rsidR="00EA10D6" w:rsidRPr="001436F2">
        <w:rPr>
          <w:rFonts w:ascii="Times New Roman" w:hAnsi="Times New Roman"/>
          <w:sz w:val="28"/>
          <w:szCs w:val="28"/>
        </w:rPr>
        <w:t>» на соответствие критериям безопасности, эффективности и качества предложенного метода диагностики.</w:t>
      </w:r>
    </w:p>
    <w:p w:rsidR="00EA10D6" w:rsidRPr="001436F2" w:rsidRDefault="00EA10D6" w:rsidP="00FF5CFF">
      <w:pPr>
        <w:spacing w:after="0" w:line="240" w:lineRule="auto"/>
        <w:ind w:firstLine="567"/>
        <w:contextualSpacing/>
        <w:jc w:val="both"/>
        <w:rPr>
          <w:rFonts w:ascii="Times New Roman" w:hAnsi="Times New Roman"/>
          <w:sz w:val="28"/>
          <w:szCs w:val="28"/>
        </w:rPr>
      </w:pPr>
      <w:r w:rsidRPr="001436F2">
        <w:rPr>
          <w:rFonts w:ascii="Times New Roman" w:hAnsi="Times New Roman"/>
          <w:b/>
          <w:sz w:val="28"/>
          <w:szCs w:val="28"/>
        </w:rPr>
        <w:t>Объект экспертизы</w:t>
      </w:r>
      <w:r w:rsidRPr="001436F2">
        <w:rPr>
          <w:rFonts w:ascii="Times New Roman" w:hAnsi="Times New Roman"/>
          <w:sz w:val="28"/>
          <w:szCs w:val="28"/>
        </w:rPr>
        <w:t>: новый метод лечения «</w:t>
      </w:r>
      <w:r w:rsidR="007175A5" w:rsidRPr="001436F2">
        <w:rPr>
          <w:rFonts w:ascii="Times New Roman" w:hAnsi="Times New Roman"/>
          <w:sz w:val="28"/>
          <w:szCs w:val="28"/>
        </w:rPr>
        <w:t>Холодно-плазменная коблация пораженного участка глотки</w:t>
      </w:r>
      <w:r w:rsidRPr="001436F2">
        <w:rPr>
          <w:rFonts w:ascii="Times New Roman" w:hAnsi="Times New Roman"/>
          <w:sz w:val="28"/>
          <w:szCs w:val="28"/>
        </w:rPr>
        <w:t xml:space="preserve">», предложенный Заявителем для применения на территории Республики Казахстан на </w:t>
      </w:r>
      <w:r w:rsidR="007175A5" w:rsidRPr="001436F2">
        <w:rPr>
          <w:rFonts w:ascii="Times New Roman" w:hAnsi="Times New Roman"/>
          <w:sz w:val="28"/>
          <w:szCs w:val="28"/>
        </w:rPr>
        <w:t>2</w:t>
      </w:r>
      <w:r w:rsidRPr="001436F2">
        <w:rPr>
          <w:rFonts w:ascii="Times New Roman" w:hAnsi="Times New Roman"/>
          <w:sz w:val="28"/>
          <w:szCs w:val="28"/>
        </w:rPr>
        <w:t xml:space="preserve"> страницах.</w:t>
      </w:r>
    </w:p>
    <w:p w:rsidR="00EA10D6" w:rsidRPr="001436F2" w:rsidRDefault="00EA10D6" w:rsidP="00FF5CFF">
      <w:pPr>
        <w:spacing w:after="0" w:line="240" w:lineRule="auto"/>
        <w:ind w:firstLine="567"/>
        <w:contextualSpacing/>
        <w:rPr>
          <w:rFonts w:ascii="Times New Roman" w:hAnsi="Times New Roman"/>
          <w:sz w:val="28"/>
          <w:szCs w:val="28"/>
        </w:rPr>
      </w:pPr>
      <w:r w:rsidRPr="001436F2">
        <w:rPr>
          <w:rFonts w:ascii="Times New Roman" w:hAnsi="Times New Roman"/>
          <w:sz w:val="28"/>
          <w:szCs w:val="28"/>
        </w:rPr>
        <w:t>Заявителем были представлены следующие материалы:</w:t>
      </w:r>
    </w:p>
    <w:p w:rsidR="00EA10D6" w:rsidRPr="001436F2" w:rsidRDefault="00EA10D6" w:rsidP="00FF5CFF">
      <w:pPr>
        <w:spacing w:after="0" w:line="240" w:lineRule="auto"/>
        <w:ind w:firstLine="567"/>
        <w:contextualSpacing/>
        <w:rPr>
          <w:rFonts w:ascii="Times New Roman" w:hAnsi="Times New Roman"/>
          <w:sz w:val="28"/>
          <w:szCs w:val="28"/>
        </w:rPr>
      </w:pPr>
      <w:bookmarkStart w:id="1" w:name="_GoBack"/>
      <w:bookmarkEnd w:id="1"/>
    </w:p>
    <w:p w:rsidR="00EA10D6" w:rsidRPr="001436F2" w:rsidRDefault="00EA10D6" w:rsidP="00FF5CFF">
      <w:pPr>
        <w:spacing w:after="0" w:line="240" w:lineRule="auto"/>
        <w:ind w:firstLine="567"/>
        <w:contextualSpacing/>
        <w:jc w:val="both"/>
        <w:rPr>
          <w:rFonts w:ascii="Times New Roman" w:hAnsi="Times New Roman"/>
          <w:sz w:val="28"/>
          <w:szCs w:val="28"/>
        </w:rPr>
      </w:pPr>
      <w:r w:rsidRPr="001436F2">
        <w:rPr>
          <w:rFonts w:ascii="Times New Roman" w:hAnsi="Times New Roman"/>
          <w:b/>
          <w:sz w:val="28"/>
          <w:szCs w:val="28"/>
        </w:rPr>
        <w:t>Методы экспертизы</w:t>
      </w:r>
      <w:r w:rsidRPr="001436F2">
        <w:rPr>
          <w:rFonts w:ascii="Times New Roman" w:hAnsi="Times New Roman"/>
          <w:sz w:val="28"/>
          <w:szCs w:val="28"/>
        </w:rPr>
        <w:t>: анализ соответствия критериям безопасности, эффективности и качества предложенной к рассмотрению медицинской технологии.</w:t>
      </w:r>
    </w:p>
    <w:p w:rsidR="00EA10D6" w:rsidRPr="001436F2" w:rsidRDefault="00EA10D6" w:rsidP="00FF5CFF">
      <w:pPr>
        <w:spacing w:after="0" w:line="240" w:lineRule="auto"/>
        <w:ind w:firstLine="567"/>
        <w:contextualSpacing/>
        <w:jc w:val="both"/>
        <w:rPr>
          <w:rFonts w:ascii="Times New Roman" w:hAnsi="Times New Roman"/>
          <w:sz w:val="28"/>
          <w:szCs w:val="28"/>
        </w:rPr>
      </w:pPr>
      <w:r w:rsidRPr="001436F2">
        <w:rPr>
          <w:rFonts w:ascii="Times New Roman" w:hAnsi="Times New Roman"/>
          <w:b/>
          <w:sz w:val="28"/>
          <w:szCs w:val="28"/>
        </w:rPr>
        <w:t>Критерии экспертизы</w:t>
      </w:r>
      <w:r w:rsidRPr="001436F2">
        <w:rPr>
          <w:rFonts w:ascii="Times New Roman" w:hAnsi="Times New Roman"/>
          <w:sz w:val="28"/>
          <w:szCs w:val="28"/>
        </w:rPr>
        <w:t>: клиническая эффективность и безопасность новой технологии.</w:t>
      </w:r>
    </w:p>
    <w:p w:rsidR="00EA10D6" w:rsidRPr="001436F2" w:rsidRDefault="00EA10D6" w:rsidP="00FF5CFF">
      <w:pPr>
        <w:spacing w:after="0" w:line="240" w:lineRule="auto"/>
        <w:ind w:firstLine="567"/>
        <w:contextualSpacing/>
        <w:jc w:val="both"/>
        <w:rPr>
          <w:rFonts w:ascii="Times New Roman" w:hAnsi="Times New Roman"/>
          <w:b/>
          <w:sz w:val="28"/>
          <w:szCs w:val="28"/>
        </w:rPr>
      </w:pPr>
    </w:p>
    <w:p w:rsidR="00E454F4" w:rsidRPr="001436F2" w:rsidRDefault="00EA10D6" w:rsidP="0001704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Содержательная часть:</w:t>
      </w:r>
    </w:p>
    <w:p w:rsidR="0001704F" w:rsidRPr="001436F2" w:rsidRDefault="00E454F4" w:rsidP="0001704F">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Проблема лечения хронического декомпенсированного тонзиллита и его осложнений до настоящего времени остается актуальной и имеет важное со</w:t>
      </w:r>
      <w:r w:rsidR="0001704F" w:rsidRPr="001436F2">
        <w:rPr>
          <w:rFonts w:ascii="Times New Roman" w:hAnsi="Times New Roman"/>
          <w:sz w:val="28"/>
          <w:szCs w:val="28"/>
        </w:rPr>
        <w:t xml:space="preserve">циальное значение. </w:t>
      </w:r>
      <w:r w:rsidR="00E23CC4" w:rsidRPr="001436F2">
        <w:rPr>
          <w:rFonts w:ascii="Times New Roman" w:hAnsi="Times New Roman"/>
          <w:sz w:val="28"/>
          <w:szCs w:val="28"/>
        </w:rPr>
        <w:t xml:space="preserve">Тонзиллит – очаговая инфекция, элиминация которой является необходимой частью стратегии сохранения здоровья человека в целом и кардинальным лечением имеющихся сопряженных заболеваний [1, 2]. Несмотря на значительное многообразие методов лечения тонзиллита – тактика правильного выбора последних до конца не определена [3]. </w:t>
      </w:r>
      <w:r w:rsidRPr="001436F2">
        <w:rPr>
          <w:rFonts w:ascii="Times New Roman" w:hAnsi="Times New Roman"/>
          <w:sz w:val="28"/>
          <w:szCs w:val="28"/>
        </w:rPr>
        <w:t>С одной стороны, современные представл</w:t>
      </w:r>
      <w:r w:rsidR="0001704F" w:rsidRPr="001436F2">
        <w:rPr>
          <w:rFonts w:ascii="Times New Roman" w:hAnsi="Times New Roman"/>
          <w:sz w:val="28"/>
          <w:szCs w:val="28"/>
        </w:rPr>
        <w:t>ения о роли небных миндалин</w:t>
      </w:r>
      <w:r w:rsidRPr="001436F2">
        <w:rPr>
          <w:rFonts w:ascii="Times New Roman" w:hAnsi="Times New Roman"/>
          <w:sz w:val="28"/>
          <w:szCs w:val="28"/>
        </w:rPr>
        <w:t xml:space="preserve"> в организме подчеркивают н</w:t>
      </w:r>
      <w:r w:rsidR="0001704F" w:rsidRPr="001436F2">
        <w:rPr>
          <w:rFonts w:ascii="Times New Roman" w:hAnsi="Times New Roman"/>
          <w:sz w:val="28"/>
          <w:szCs w:val="28"/>
        </w:rPr>
        <w:t>еобходимость щадящего к ним от</w:t>
      </w:r>
      <w:r w:rsidRPr="001436F2">
        <w:rPr>
          <w:rFonts w:ascii="Times New Roman" w:hAnsi="Times New Roman"/>
          <w:sz w:val="28"/>
          <w:szCs w:val="28"/>
        </w:rPr>
        <w:t>ношения и ограничения</w:t>
      </w:r>
      <w:r w:rsidR="0001704F" w:rsidRPr="001436F2">
        <w:rPr>
          <w:rFonts w:ascii="Times New Roman" w:hAnsi="Times New Roman"/>
          <w:sz w:val="28"/>
          <w:szCs w:val="28"/>
        </w:rPr>
        <w:t xml:space="preserve"> показаний к тонзиллэктомии</w:t>
      </w:r>
      <w:r w:rsidRPr="001436F2">
        <w:rPr>
          <w:rFonts w:ascii="Times New Roman" w:hAnsi="Times New Roman"/>
          <w:sz w:val="28"/>
          <w:szCs w:val="28"/>
        </w:rPr>
        <w:t xml:space="preserve">. С другой стороны, существующие методы консервативного лечения не обеспечивают продолжительной санации </w:t>
      </w:r>
      <w:r w:rsidR="0001704F" w:rsidRPr="001436F2">
        <w:rPr>
          <w:rFonts w:ascii="Times New Roman" w:hAnsi="Times New Roman"/>
          <w:sz w:val="28"/>
          <w:szCs w:val="28"/>
        </w:rPr>
        <w:t xml:space="preserve">небных миндалин </w:t>
      </w:r>
      <w:r w:rsidRPr="001436F2">
        <w:rPr>
          <w:rFonts w:ascii="Times New Roman" w:hAnsi="Times New Roman"/>
          <w:sz w:val="28"/>
          <w:szCs w:val="28"/>
        </w:rPr>
        <w:t>и могут рассматриваться лишь в качестве паллиативного метода [</w:t>
      </w:r>
      <w:r w:rsidR="00D02D46" w:rsidRPr="001436F2">
        <w:rPr>
          <w:rFonts w:ascii="Times New Roman" w:hAnsi="Times New Roman"/>
          <w:sz w:val="28"/>
          <w:szCs w:val="28"/>
        </w:rPr>
        <w:t>4, 5</w:t>
      </w:r>
      <w:r w:rsidRPr="001436F2">
        <w:rPr>
          <w:rFonts w:ascii="Times New Roman" w:hAnsi="Times New Roman"/>
          <w:sz w:val="28"/>
          <w:szCs w:val="28"/>
        </w:rPr>
        <w:t>]. Следовательно, единственно эффективным (</w:t>
      </w:r>
      <w:r w:rsidR="0001704F" w:rsidRPr="001436F2">
        <w:rPr>
          <w:rFonts w:ascii="Times New Roman" w:hAnsi="Times New Roman"/>
          <w:sz w:val="28"/>
          <w:szCs w:val="28"/>
        </w:rPr>
        <w:t>радикальным) методом лечения тонзиллита</w:t>
      </w:r>
      <w:r w:rsidRPr="001436F2">
        <w:rPr>
          <w:rFonts w:ascii="Times New Roman" w:hAnsi="Times New Roman"/>
          <w:sz w:val="28"/>
          <w:szCs w:val="28"/>
        </w:rPr>
        <w:t xml:space="preserve"> является </w:t>
      </w:r>
      <w:r w:rsidR="0001704F" w:rsidRPr="001436F2">
        <w:rPr>
          <w:rFonts w:ascii="Times New Roman" w:hAnsi="Times New Roman"/>
          <w:sz w:val="28"/>
          <w:szCs w:val="28"/>
        </w:rPr>
        <w:t>тонзиллэктомия</w:t>
      </w:r>
      <w:r w:rsidRPr="001436F2">
        <w:rPr>
          <w:rFonts w:ascii="Times New Roman" w:hAnsi="Times New Roman"/>
          <w:sz w:val="28"/>
          <w:szCs w:val="28"/>
        </w:rPr>
        <w:t xml:space="preserve"> – тотальное удаление </w:t>
      </w:r>
      <w:r w:rsidR="0001704F" w:rsidRPr="001436F2">
        <w:rPr>
          <w:rFonts w:ascii="Times New Roman" w:hAnsi="Times New Roman"/>
          <w:sz w:val="28"/>
          <w:szCs w:val="28"/>
        </w:rPr>
        <w:t>небных миндалин</w:t>
      </w:r>
      <w:r w:rsidRPr="001436F2">
        <w:rPr>
          <w:rFonts w:ascii="Times New Roman" w:hAnsi="Times New Roman"/>
          <w:sz w:val="28"/>
          <w:szCs w:val="28"/>
        </w:rPr>
        <w:t xml:space="preserve">. Выполнение </w:t>
      </w:r>
      <w:r w:rsidR="0001704F" w:rsidRPr="001436F2">
        <w:rPr>
          <w:rFonts w:ascii="Times New Roman" w:hAnsi="Times New Roman"/>
          <w:sz w:val="28"/>
          <w:szCs w:val="28"/>
        </w:rPr>
        <w:t>тонзилэктомии</w:t>
      </w:r>
      <w:r w:rsidRPr="001436F2">
        <w:rPr>
          <w:rFonts w:ascii="Times New Roman" w:hAnsi="Times New Roman"/>
          <w:sz w:val="28"/>
          <w:szCs w:val="28"/>
        </w:rPr>
        <w:t xml:space="preserve"> «классическим» методом сопровождается рядом особенностей. Во-первых, местная анестезия является недостаточно адекватной. Во-вторых</w:t>
      </w:r>
      <w:r w:rsidR="0001704F" w:rsidRPr="001436F2">
        <w:rPr>
          <w:rFonts w:ascii="Times New Roman" w:hAnsi="Times New Roman"/>
          <w:sz w:val="28"/>
          <w:szCs w:val="28"/>
        </w:rPr>
        <w:t>, в ряде случаев невозможно то</w:t>
      </w:r>
      <w:r w:rsidRPr="001436F2">
        <w:rPr>
          <w:rFonts w:ascii="Times New Roman" w:hAnsi="Times New Roman"/>
          <w:sz w:val="28"/>
          <w:szCs w:val="28"/>
        </w:rPr>
        <w:t xml:space="preserve">тальное удаление </w:t>
      </w:r>
      <w:r w:rsidR="0001704F" w:rsidRPr="001436F2">
        <w:rPr>
          <w:rFonts w:ascii="Times New Roman" w:hAnsi="Times New Roman"/>
          <w:sz w:val="28"/>
          <w:szCs w:val="28"/>
        </w:rPr>
        <w:t>миндалин.</w:t>
      </w:r>
      <w:r w:rsidRPr="001436F2">
        <w:rPr>
          <w:rFonts w:ascii="Times New Roman" w:hAnsi="Times New Roman"/>
          <w:sz w:val="28"/>
          <w:szCs w:val="28"/>
        </w:rPr>
        <w:t xml:space="preserve"> В-третьих, приходится прибегать к использованию </w:t>
      </w:r>
      <w:r w:rsidRPr="001436F2">
        <w:rPr>
          <w:rFonts w:ascii="Times New Roman" w:hAnsi="Times New Roman"/>
          <w:sz w:val="28"/>
          <w:szCs w:val="28"/>
        </w:rPr>
        <w:lastRenderedPageBreak/>
        <w:t xml:space="preserve">острых инструментов (ложка, распаторы, ножницы), что, в свою очередь, приводит к </w:t>
      </w:r>
      <w:r w:rsidR="0001704F" w:rsidRPr="001436F2">
        <w:rPr>
          <w:rFonts w:ascii="Times New Roman" w:hAnsi="Times New Roman"/>
          <w:sz w:val="28"/>
          <w:szCs w:val="28"/>
        </w:rPr>
        <w:t>развитию различных интра- и по</w:t>
      </w:r>
      <w:r w:rsidRPr="001436F2">
        <w:rPr>
          <w:rFonts w:ascii="Times New Roman" w:hAnsi="Times New Roman"/>
          <w:sz w:val="28"/>
          <w:szCs w:val="28"/>
        </w:rPr>
        <w:t>слеоперационных осложнений, в том числе и самому грозному – массивному</w:t>
      </w:r>
      <w:r w:rsidR="0001704F" w:rsidRPr="001436F2">
        <w:rPr>
          <w:rFonts w:ascii="Times New Roman" w:hAnsi="Times New Roman"/>
          <w:sz w:val="28"/>
          <w:szCs w:val="28"/>
        </w:rPr>
        <w:t xml:space="preserve"> </w:t>
      </w:r>
      <w:r w:rsidRPr="001436F2">
        <w:rPr>
          <w:rFonts w:ascii="Times New Roman" w:hAnsi="Times New Roman"/>
          <w:sz w:val="28"/>
          <w:szCs w:val="28"/>
        </w:rPr>
        <w:t>кровотечению во время операции, которое зачастую рецидивирует</w:t>
      </w:r>
      <w:r w:rsidR="0001704F" w:rsidRPr="001436F2">
        <w:rPr>
          <w:rFonts w:ascii="Times New Roman" w:hAnsi="Times New Roman"/>
          <w:sz w:val="28"/>
          <w:szCs w:val="28"/>
        </w:rPr>
        <w:t xml:space="preserve"> и в послеоперационном периоде.</w:t>
      </w:r>
    </w:p>
    <w:p w:rsidR="00E454F4" w:rsidRPr="001436F2" w:rsidRDefault="00E454F4" w:rsidP="009F5109">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Перечисленные моменты влияют на психоэмоциональную сферу непосредствен</w:t>
      </w:r>
      <w:r w:rsidR="0001704F" w:rsidRPr="001436F2">
        <w:rPr>
          <w:rFonts w:ascii="Times New Roman" w:hAnsi="Times New Roman"/>
          <w:sz w:val="28"/>
          <w:szCs w:val="28"/>
        </w:rPr>
        <w:t>ного участника операции – паци</w:t>
      </w:r>
      <w:r w:rsidRPr="001436F2">
        <w:rPr>
          <w:rFonts w:ascii="Times New Roman" w:hAnsi="Times New Roman"/>
          <w:sz w:val="28"/>
          <w:szCs w:val="28"/>
        </w:rPr>
        <w:t>ента, вызывают негативные психосоматические реакции, которые, в свою очередь, соответственно влияют на тече</w:t>
      </w:r>
      <w:r w:rsidR="0001704F" w:rsidRPr="001436F2">
        <w:rPr>
          <w:rFonts w:ascii="Times New Roman" w:hAnsi="Times New Roman"/>
          <w:sz w:val="28"/>
          <w:szCs w:val="28"/>
        </w:rPr>
        <w:t>ние послеоперационного периода</w:t>
      </w:r>
      <w:r w:rsidRPr="001436F2">
        <w:rPr>
          <w:rFonts w:ascii="Times New Roman" w:hAnsi="Times New Roman"/>
          <w:sz w:val="28"/>
          <w:szCs w:val="28"/>
        </w:rPr>
        <w:t>. Выбор м</w:t>
      </w:r>
      <w:r w:rsidR="0001704F" w:rsidRPr="001436F2">
        <w:rPr>
          <w:rFonts w:ascii="Times New Roman" w:hAnsi="Times New Roman"/>
          <w:sz w:val="28"/>
          <w:szCs w:val="28"/>
        </w:rPr>
        <w:t>етода хирургического лечения тонзиллита</w:t>
      </w:r>
      <w:r w:rsidRPr="001436F2">
        <w:rPr>
          <w:rFonts w:ascii="Times New Roman" w:hAnsi="Times New Roman"/>
          <w:sz w:val="28"/>
          <w:szCs w:val="28"/>
        </w:rPr>
        <w:t xml:space="preserve"> за последние несколько десятилетий во всем мире стал более широким ввиду замещения классической </w:t>
      </w:r>
      <w:r w:rsidR="0001704F" w:rsidRPr="001436F2">
        <w:rPr>
          <w:rFonts w:ascii="Times New Roman" w:hAnsi="Times New Roman"/>
          <w:sz w:val="28"/>
          <w:szCs w:val="28"/>
        </w:rPr>
        <w:t>тонзилэктомии</w:t>
      </w:r>
      <w:r w:rsidRPr="001436F2">
        <w:rPr>
          <w:rFonts w:ascii="Times New Roman" w:hAnsi="Times New Roman"/>
          <w:sz w:val="28"/>
          <w:szCs w:val="28"/>
        </w:rPr>
        <w:t xml:space="preserve"> в современном представлении альтернативными методиками удаления </w:t>
      </w:r>
      <w:r w:rsidR="0001704F" w:rsidRPr="001436F2">
        <w:rPr>
          <w:rFonts w:ascii="Times New Roman" w:hAnsi="Times New Roman"/>
          <w:sz w:val="28"/>
          <w:szCs w:val="28"/>
        </w:rPr>
        <w:t xml:space="preserve">небных </w:t>
      </w:r>
      <w:r w:rsidR="00E23CC4" w:rsidRPr="001436F2">
        <w:rPr>
          <w:rFonts w:ascii="Times New Roman" w:hAnsi="Times New Roman"/>
          <w:sz w:val="28"/>
          <w:szCs w:val="28"/>
        </w:rPr>
        <w:t>миндалин</w:t>
      </w:r>
      <w:r w:rsidRPr="001436F2">
        <w:rPr>
          <w:rFonts w:ascii="Times New Roman" w:hAnsi="Times New Roman"/>
          <w:sz w:val="28"/>
          <w:szCs w:val="28"/>
        </w:rPr>
        <w:t>. Сегодня прим</w:t>
      </w:r>
      <w:r w:rsidR="00D02D46" w:rsidRPr="001436F2">
        <w:rPr>
          <w:rFonts w:ascii="Times New Roman" w:hAnsi="Times New Roman"/>
          <w:sz w:val="28"/>
          <w:szCs w:val="28"/>
        </w:rPr>
        <w:t>еняются электродиссекция (с ис</w:t>
      </w:r>
      <w:r w:rsidRPr="001436F2">
        <w:rPr>
          <w:rFonts w:ascii="Times New Roman" w:hAnsi="Times New Roman"/>
          <w:sz w:val="28"/>
          <w:szCs w:val="28"/>
        </w:rPr>
        <w:t xml:space="preserve">пользованием моно- и биполярного коагуляторов), ультразвуковой скальпель, радиочастотная аблация, метод термической сварки, карбондиоксидный и </w:t>
      </w:r>
      <w:r w:rsidR="00D02D46" w:rsidRPr="001436F2">
        <w:rPr>
          <w:rFonts w:ascii="Times New Roman" w:hAnsi="Times New Roman"/>
          <w:sz w:val="28"/>
          <w:szCs w:val="28"/>
        </w:rPr>
        <w:t>полупроводниковый лазер, микро</w:t>
      </w:r>
      <w:r w:rsidRPr="001436F2">
        <w:rPr>
          <w:rFonts w:ascii="Times New Roman" w:hAnsi="Times New Roman"/>
          <w:sz w:val="28"/>
          <w:szCs w:val="28"/>
        </w:rPr>
        <w:t>дебридер, коблация [</w:t>
      </w:r>
      <w:r w:rsidR="00D02D46" w:rsidRPr="001436F2">
        <w:rPr>
          <w:rFonts w:ascii="Times New Roman" w:hAnsi="Times New Roman"/>
          <w:sz w:val="28"/>
          <w:szCs w:val="28"/>
        </w:rPr>
        <w:t>6</w:t>
      </w:r>
      <w:r w:rsidRPr="001436F2">
        <w:rPr>
          <w:rFonts w:ascii="Times New Roman" w:hAnsi="Times New Roman"/>
          <w:sz w:val="28"/>
          <w:szCs w:val="28"/>
        </w:rPr>
        <w:t>].</w:t>
      </w:r>
    </w:p>
    <w:p w:rsidR="00D02D46" w:rsidRPr="001436F2" w:rsidRDefault="002A7B6B" w:rsidP="00D02D46">
      <w:pPr>
        <w:spacing w:after="0" w:line="240" w:lineRule="auto"/>
        <w:ind w:firstLine="708"/>
        <w:contextualSpacing/>
        <w:jc w:val="both"/>
        <w:rPr>
          <w:rFonts w:ascii="Times New Roman" w:hAnsi="Times New Roman"/>
          <w:sz w:val="28"/>
          <w:szCs w:val="28"/>
        </w:rPr>
      </w:pPr>
      <w:r w:rsidRPr="001436F2">
        <w:rPr>
          <w:rFonts w:ascii="Times New Roman" w:hAnsi="Times New Roman"/>
          <w:sz w:val="28"/>
          <w:szCs w:val="28"/>
        </w:rPr>
        <w:t xml:space="preserve">Коблация (от англ. слов cold и ablation, что означает «холодное разрушение») </w:t>
      </w:r>
      <w:r w:rsidR="00D02D46" w:rsidRPr="001436F2">
        <w:rPr>
          <w:rFonts w:ascii="Times New Roman" w:hAnsi="Times New Roman"/>
          <w:sz w:val="28"/>
          <w:szCs w:val="28"/>
        </w:rPr>
        <w:t>–</w:t>
      </w:r>
      <w:r w:rsidRPr="001436F2">
        <w:rPr>
          <w:rFonts w:ascii="Times New Roman" w:hAnsi="Times New Roman"/>
          <w:sz w:val="28"/>
          <w:szCs w:val="28"/>
        </w:rPr>
        <w:t xml:space="preserve"> это одна из наиболее современных, передовых технологий, основанная на использовании для обработки тканей пациента так называемой «холодной» плазмы. Вошёл данный метод в медицинскую практику в 1995 году, когда американской компанией ArthroCare был выпущен первый базовый блок «System 2000 Controller».</w:t>
      </w:r>
      <w:r w:rsidR="00D02D46" w:rsidRPr="001436F2">
        <w:rPr>
          <w:rFonts w:ascii="Times New Roman" w:hAnsi="Times New Roman"/>
          <w:sz w:val="28"/>
          <w:szCs w:val="28"/>
        </w:rPr>
        <w:t xml:space="preserve"> </w:t>
      </w:r>
      <w:r w:rsidRPr="001436F2">
        <w:rPr>
          <w:rFonts w:ascii="Times New Roman" w:hAnsi="Times New Roman"/>
          <w:sz w:val="28"/>
          <w:szCs w:val="28"/>
        </w:rPr>
        <w:t>Суть коблации заключается в использовании способности электрического тока образовывать в стерильном солевом растворе электролита плазму с последующим созданием из неё узкосфокусированного облака с температурой до 700°С. С его помощью в зависимости от ситуации врач может коагулировать, рассекать или разрушать массив патологически изменённых тканей, не оказывая при этом негативного влияния на близ расположенные анатомические структуры. Глубина проникающего воздействия составляет лишь сотые доли миллиметра, а это значит, что подлежащие слои не затрагиваются.</w:t>
      </w:r>
    </w:p>
    <w:p w:rsidR="00D02D46" w:rsidRPr="001436F2" w:rsidRDefault="0001704F" w:rsidP="00D02D46">
      <w:pPr>
        <w:spacing w:after="0" w:line="240" w:lineRule="auto"/>
        <w:ind w:firstLine="708"/>
        <w:contextualSpacing/>
        <w:jc w:val="both"/>
        <w:rPr>
          <w:rFonts w:ascii="Times New Roman" w:hAnsi="Times New Roman"/>
          <w:sz w:val="28"/>
          <w:szCs w:val="28"/>
        </w:rPr>
      </w:pPr>
      <w:r w:rsidRPr="001436F2">
        <w:rPr>
          <w:rFonts w:ascii="Times New Roman" w:hAnsi="Times New Roman"/>
          <w:sz w:val="28"/>
          <w:szCs w:val="28"/>
        </w:rPr>
        <w:t xml:space="preserve">При использовании радиочастотной энергии в биполярной форме с электропроводным раствором в процессе коблации происходит активизация ионов в растворе с формированием локальной плазмы. Плазма обладает достаточной энергией для диссоциации молекул и ионизации протонов натрия, тем самым создавая благоприятные условия для разрыва межмолекулярных связей. Суммарный эффект заключается в выпаривании </w:t>
      </w:r>
      <w:r w:rsidRPr="001436F2">
        <w:rPr>
          <w:rFonts w:ascii="Times New Roman" w:hAnsi="Times New Roman"/>
          <w:sz w:val="28"/>
          <w:szCs w:val="28"/>
        </w:rPr>
        <w:lastRenderedPageBreak/>
        <w:t>(абляции) и локальном разрушении определенного объема ткани. Тепло, образующееся в процессе плазменного воздействия с наличием постоянного охлаждения из поступающего физиологического раствора, нагревает ткань примерно до 45–55</w:t>
      </w:r>
      <w:r w:rsidRPr="001436F2">
        <w:rPr>
          <w:rFonts w:ascii="Times New Roman" w:hAnsi="Times New Roman"/>
          <w:sz w:val="28"/>
          <w:szCs w:val="28"/>
        </w:rPr>
        <w:sym w:font="Symbol" w:char="F0B0"/>
      </w:r>
      <w:r w:rsidRPr="001436F2">
        <w:rPr>
          <w:rFonts w:ascii="Times New Roman" w:hAnsi="Times New Roman"/>
          <w:sz w:val="28"/>
          <w:szCs w:val="28"/>
        </w:rPr>
        <w:t xml:space="preserve"> С, что гораздо ниже, чем при использовании традиционных термических способов.</w:t>
      </w:r>
      <w:r w:rsidR="00D02D46" w:rsidRPr="001436F2">
        <w:rPr>
          <w:rFonts w:ascii="Times New Roman" w:hAnsi="Times New Roman"/>
          <w:sz w:val="28"/>
          <w:szCs w:val="28"/>
        </w:rPr>
        <w:t xml:space="preserve"> </w:t>
      </w:r>
      <w:r w:rsidR="002A7B6B" w:rsidRPr="001436F2">
        <w:rPr>
          <w:rFonts w:ascii="Times New Roman" w:hAnsi="Times New Roman"/>
          <w:sz w:val="28"/>
          <w:szCs w:val="28"/>
        </w:rPr>
        <w:t>Совсем небольшая толщина плазменного слоя позволяет скрупулёзно дозировать воздействие и тщательнейшим образом рассчитывать объём удаляемой и рассекаемой ткани. Вот почему коблация сейчас претендует на роль совершенного, универсального хирургического инструмента. Кроме того, гибкость рабочего электрода и осуществление визуального контроля через операционный микроскоп над производимыми манипуляциями в значительной мере повышают их точность и эффективность.</w:t>
      </w:r>
    </w:p>
    <w:p w:rsidR="002A7B6B" w:rsidRPr="001436F2" w:rsidRDefault="002A7B6B" w:rsidP="00D02D46">
      <w:pPr>
        <w:spacing w:after="0" w:line="240" w:lineRule="auto"/>
        <w:ind w:firstLine="708"/>
        <w:contextualSpacing/>
        <w:jc w:val="both"/>
        <w:rPr>
          <w:rFonts w:ascii="Times New Roman" w:hAnsi="Times New Roman"/>
          <w:sz w:val="28"/>
          <w:szCs w:val="28"/>
        </w:rPr>
      </w:pPr>
      <w:r w:rsidRPr="001436F2">
        <w:rPr>
          <w:rFonts w:ascii="Times New Roman" w:hAnsi="Times New Roman"/>
          <w:sz w:val="28"/>
          <w:szCs w:val="28"/>
        </w:rPr>
        <w:t>Постоперационный период после таких вмешательств протекает намного быстрее и легче: с существенно меньшим болевым синдромом и низкой степ</w:t>
      </w:r>
      <w:r w:rsidR="00D02D46" w:rsidRPr="001436F2">
        <w:rPr>
          <w:rFonts w:ascii="Times New Roman" w:hAnsi="Times New Roman"/>
          <w:sz w:val="28"/>
          <w:szCs w:val="28"/>
        </w:rPr>
        <w:t>енью риска развития осложнений.</w:t>
      </w:r>
    </w:p>
    <w:p w:rsidR="002A7B6B" w:rsidRPr="001436F2" w:rsidRDefault="002A7B6B" w:rsidP="002A7B6B">
      <w:pPr>
        <w:spacing w:after="0" w:line="240" w:lineRule="auto"/>
        <w:contextualSpacing/>
        <w:jc w:val="both"/>
        <w:rPr>
          <w:rFonts w:ascii="Times New Roman" w:hAnsi="Times New Roman"/>
          <w:sz w:val="28"/>
          <w:szCs w:val="28"/>
        </w:rPr>
      </w:pPr>
    </w:p>
    <w:p w:rsidR="004E6281" w:rsidRPr="001436F2" w:rsidRDefault="009F5109" w:rsidP="00D02D46">
      <w:pPr>
        <w:spacing w:after="0" w:line="240" w:lineRule="auto"/>
        <w:contextualSpacing/>
        <w:rPr>
          <w:rFonts w:ascii="Times New Roman" w:hAnsi="Times New Roman"/>
          <w:sz w:val="28"/>
          <w:szCs w:val="28"/>
        </w:rPr>
      </w:pPr>
      <w:r w:rsidRPr="001436F2">
        <w:rPr>
          <w:rFonts w:ascii="Times New Roman" w:hAnsi="Times New Roman"/>
          <w:sz w:val="28"/>
          <w:szCs w:val="28"/>
        </w:rPr>
        <w:t>П</w:t>
      </w:r>
      <w:r w:rsidR="004E6281" w:rsidRPr="001436F2">
        <w:rPr>
          <w:rFonts w:ascii="Times New Roman" w:hAnsi="Times New Roman"/>
          <w:sz w:val="28"/>
          <w:szCs w:val="28"/>
        </w:rPr>
        <w:t>оказан</w:t>
      </w:r>
      <w:r w:rsidRPr="001436F2">
        <w:rPr>
          <w:rFonts w:ascii="Times New Roman" w:hAnsi="Times New Roman"/>
          <w:sz w:val="28"/>
          <w:szCs w:val="28"/>
        </w:rPr>
        <w:t>ия к тонзилэктомии:</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Миндалины стоит удалять тогда, когда они не только не справляются со своей функцией, но и представляют опасность для здоровья, как источник постоянной гнойной инфекции.</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Если число</w:t>
      </w:r>
      <w:r w:rsidR="009F5109" w:rsidRPr="001436F2">
        <w:rPr>
          <w:rFonts w:ascii="Times New Roman" w:hAnsi="Times New Roman"/>
          <w:sz w:val="28"/>
          <w:szCs w:val="28"/>
        </w:rPr>
        <w:t xml:space="preserve"> </w:t>
      </w:r>
      <w:r w:rsidRPr="001436F2">
        <w:rPr>
          <w:rFonts w:ascii="Times New Roman" w:hAnsi="Times New Roman"/>
          <w:sz w:val="28"/>
          <w:szCs w:val="28"/>
        </w:rPr>
        <w:t>гнойных ангин</w:t>
      </w:r>
      <w:r w:rsidR="009F5109" w:rsidRPr="001436F2">
        <w:rPr>
          <w:rFonts w:ascii="Times New Roman" w:hAnsi="Times New Roman"/>
          <w:sz w:val="28"/>
          <w:szCs w:val="28"/>
        </w:rPr>
        <w:t xml:space="preserve"> </w:t>
      </w:r>
      <w:r w:rsidRPr="001436F2">
        <w:rPr>
          <w:rFonts w:ascii="Times New Roman" w:hAnsi="Times New Roman"/>
          <w:sz w:val="28"/>
          <w:szCs w:val="28"/>
        </w:rPr>
        <w:t>за год превышает четыре.</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Если в течение года не удается подавить хронический тонзиллит повторными курсами антибиотиков или</w:t>
      </w:r>
      <w:r w:rsidR="009F5109" w:rsidRPr="001436F2">
        <w:rPr>
          <w:rFonts w:ascii="Times New Roman" w:hAnsi="Times New Roman"/>
          <w:sz w:val="28"/>
          <w:szCs w:val="28"/>
        </w:rPr>
        <w:t xml:space="preserve"> </w:t>
      </w:r>
      <w:r w:rsidRPr="001436F2">
        <w:rPr>
          <w:rFonts w:ascii="Times New Roman" w:hAnsi="Times New Roman"/>
          <w:sz w:val="28"/>
          <w:szCs w:val="28"/>
        </w:rPr>
        <w:t>физиотерапевтическим лечением.</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Если ангины осложняются гнойниками в окружающих тканях (абсцессами).</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Если есть осложнения со стороны сердца, суставов, почек.</w:t>
      </w:r>
    </w:p>
    <w:p w:rsidR="004E6281" w:rsidRPr="001436F2" w:rsidRDefault="004E6281" w:rsidP="009F5109">
      <w:pPr>
        <w:pStyle w:val="af"/>
        <w:numPr>
          <w:ilvl w:val="0"/>
          <w:numId w:val="37"/>
        </w:numPr>
        <w:spacing w:after="0" w:line="240" w:lineRule="auto"/>
        <w:jc w:val="both"/>
        <w:rPr>
          <w:rFonts w:ascii="Times New Roman" w:hAnsi="Times New Roman"/>
          <w:sz w:val="28"/>
          <w:szCs w:val="28"/>
        </w:rPr>
      </w:pPr>
      <w:r w:rsidRPr="001436F2">
        <w:rPr>
          <w:rFonts w:ascii="Times New Roman" w:hAnsi="Times New Roman"/>
          <w:sz w:val="28"/>
          <w:szCs w:val="28"/>
        </w:rPr>
        <w:t>Если разросшиеся ткани миндалин мешают нормально глотать или дышать.</w:t>
      </w:r>
    </w:p>
    <w:p w:rsidR="009F5109" w:rsidRPr="001436F2" w:rsidRDefault="009F5109" w:rsidP="00D02D46">
      <w:pPr>
        <w:spacing w:after="0" w:line="240" w:lineRule="auto"/>
        <w:contextualSpacing/>
        <w:rPr>
          <w:rFonts w:ascii="Times New Roman" w:hAnsi="Times New Roman"/>
          <w:sz w:val="28"/>
          <w:szCs w:val="28"/>
        </w:rPr>
      </w:pPr>
    </w:p>
    <w:p w:rsidR="004E6281" w:rsidRPr="001436F2" w:rsidRDefault="004E6281" w:rsidP="00D02D46">
      <w:pPr>
        <w:spacing w:after="0" w:line="240" w:lineRule="auto"/>
        <w:contextualSpacing/>
        <w:rPr>
          <w:rFonts w:ascii="Times New Roman" w:hAnsi="Times New Roman"/>
          <w:sz w:val="28"/>
          <w:szCs w:val="28"/>
        </w:rPr>
      </w:pPr>
      <w:r w:rsidRPr="001436F2">
        <w:rPr>
          <w:rFonts w:ascii="Times New Roman" w:hAnsi="Times New Roman"/>
          <w:sz w:val="28"/>
          <w:szCs w:val="28"/>
        </w:rPr>
        <w:t>Противопоказания</w:t>
      </w:r>
      <w:r w:rsidR="009F5109" w:rsidRPr="001436F2">
        <w:rPr>
          <w:rFonts w:ascii="Times New Roman" w:hAnsi="Times New Roman"/>
          <w:sz w:val="28"/>
          <w:szCs w:val="28"/>
        </w:rPr>
        <w:t>:</w:t>
      </w:r>
    </w:p>
    <w:p w:rsidR="004E6281" w:rsidRPr="001436F2" w:rsidRDefault="004E6281" w:rsidP="009F5109">
      <w:pPr>
        <w:pStyle w:val="af"/>
        <w:numPr>
          <w:ilvl w:val="0"/>
          <w:numId w:val="39"/>
        </w:numPr>
        <w:spacing w:after="0" w:line="240" w:lineRule="auto"/>
        <w:jc w:val="both"/>
        <w:rPr>
          <w:rFonts w:ascii="Times New Roman" w:hAnsi="Times New Roman"/>
          <w:sz w:val="28"/>
          <w:szCs w:val="28"/>
        </w:rPr>
      </w:pPr>
      <w:r w:rsidRPr="001436F2">
        <w:rPr>
          <w:rFonts w:ascii="Times New Roman" w:hAnsi="Times New Roman"/>
          <w:sz w:val="28"/>
          <w:szCs w:val="28"/>
        </w:rPr>
        <w:t>Удаление миндалин проводить нельзя по абсолютным показаниям: декомпенсации сахарного диабета, патологий легочной или сердечнососудистой систем, при туберкулезе в активной фазе, онкологических заболеваниях, нарушениях гемостаза.</w:t>
      </w:r>
    </w:p>
    <w:p w:rsidR="002A7B6B" w:rsidRPr="001436F2" w:rsidRDefault="004E6281" w:rsidP="00E23CC4">
      <w:pPr>
        <w:pStyle w:val="af"/>
        <w:numPr>
          <w:ilvl w:val="0"/>
          <w:numId w:val="39"/>
        </w:numPr>
        <w:spacing w:after="0" w:line="240" w:lineRule="auto"/>
        <w:jc w:val="both"/>
        <w:rPr>
          <w:rFonts w:ascii="Times New Roman" w:hAnsi="Times New Roman"/>
          <w:sz w:val="28"/>
          <w:szCs w:val="28"/>
        </w:rPr>
      </w:pPr>
      <w:r w:rsidRPr="001436F2">
        <w:rPr>
          <w:rFonts w:ascii="Times New Roman" w:hAnsi="Times New Roman"/>
          <w:sz w:val="28"/>
          <w:szCs w:val="28"/>
        </w:rPr>
        <w:lastRenderedPageBreak/>
        <w:t>К относительным противопоказаниям можно отнести беременность, острые инфекции, обострения хронических болезней. После того, как заболевания вылечены, а</w:t>
      </w:r>
      <w:r w:rsidR="009F5109" w:rsidRPr="001436F2">
        <w:rPr>
          <w:rFonts w:ascii="Times New Roman" w:hAnsi="Times New Roman"/>
          <w:sz w:val="28"/>
          <w:szCs w:val="28"/>
        </w:rPr>
        <w:t xml:space="preserve"> </w:t>
      </w:r>
      <w:r w:rsidR="00E23CC4" w:rsidRPr="001436F2">
        <w:rPr>
          <w:rFonts w:ascii="Times New Roman" w:hAnsi="Times New Roman"/>
          <w:sz w:val="28"/>
          <w:szCs w:val="28"/>
        </w:rPr>
        <w:t>беременность завершилась</w:t>
      </w:r>
      <w:r w:rsidRPr="001436F2">
        <w:rPr>
          <w:rFonts w:ascii="Times New Roman" w:hAnsi="Times New Roman"/>
          <w:sz w:val="28"/>
          <w:szCs w:val="28"/>
        </w:rPr>
        <w:t>, можно удалить миндалины с применение</w:t>
      </w:r>
    </w:p>
    <w:p w:rsidR="002A7B6B" w:rsidRPr="001436F2" w:rsidRDefault="002A7B6B" w:rsidP="00FF5CFF">
      <w:pPr>
        <w:spacing w:after="0" w:line="240" w:lineRule="auto"/>
        <w:ind w:firstLine="567"/>
        <w:contextualSpacing/>
        <w:jc w:val="both"/>
        <w:rPr>
          <w:rFonts w:ascii="Times New Roman" w:hAnsi="Times New Roman"/>
          <w:color w:val="000000"/>
          <w:sz w:val="28"/>
          <w:szCs w:val="28"/>
          <w:shd w:val="clear" w:color="auto" w:fill="FFFFFF"/>
        </w:rPr>
      </w:pPr>
    </w:p>
    <w:p w:rsidR="003C5C97" w:rsidRPr="001436F2" w:rsidRDefault="00FB6D69" w:rsidP="00E23CC4">
      <w:pPr>
        <w:spacing w:after="0" w:line="240" w:lineRule="auto"/>
        <w:ind w:firstLine="567"/>
        <w:contextualSpacing/>
        <w:jc w:val="both"/>
        <w:rPr>
          <w:rStyle w:val="s0"/>
          <w:b w:val="0"/>
          <w:sz w:val="28"/>
          <w:szCs w:val="28"/>
        </w:rPr>
      </w:pPr>
      <w:r w:rsidRPr="001436F2">
        <w:rPr>
          <w:rStyle w:val="s0"/>
          <w:sz w:val="28"/>
          <w:szCs w:val="28"/>
        </w:rPr>
        <w:t>Альтернативными методами</w:t>
      </w:r>
      <w:r w:rsidRPr="001436F2">
        <w:rPr>
          <w:rStyle w:val="s0"/>
          <w:b w:val="0"/>
          <w:sz w:val="28"/>
          <w:szCs w:val="28"/>
        </w:rPr>
        <w:t xml:space="preserve"> </w:t>
      </w:r>
      <w:r w:rsidR="004E75A0" w:rsidRPr="001436F2">
        <w:rPr>
          <w:rStyle w:val="s0"/>
          <w:b w:val="0"/>
          <w:sz w:val="28"/>
          <w:szCs w:val="28"/>
        </w:rPr>
        <w:t xml:space="preserve">удаления небных миндалин </w:t>
      </w:r>
      <w:r w:rsidRPr="001436F2">
        <w:rPr>
          <w:rStyle w:val="s0"/>
          <w:b w:val="0"/>
          <w:sz w:val="28"/>
          <w:szCs w:val="28"/>
        </w:rPr>
        <w:t xml:space="preserve">в Республике Казахстан </w:t>
      </w:r>
      <w:r w:rsidR="004E75A0" w:rsidRPr="001436F2">
        <w:rPr>
          <w:rStyle w:val="s0"/>
          <w:b w:val="0"/>
          <w:sz w:val="28"/>
          <w:szCs w:val="28"/>
        </w:rPr>
        <w:t>являются удаление миндалины скальпелем или петлей, а также лазерное удаление миндалин.</w:t>
      </w:r>
      <w:r w:rsidR="00E23CC4" w:rsidRPr="001436F2">
        <w:rPr>
          <w:rStyle w:val="s0"/>
          <w:b w:val="0"/>
          <w:sz w:val="28"/>
          <w:szCs w:val="28"/>
        </w:rPr>
        <w:t xml:space="preserve"> </w:t>
      </w:r>
      <w:r w:rsidR="00F0198D" w:rsidRPr="001436F2">
        <w:rPr>
          <w:rStyle w:val="s0"/>
          <w:b w:val="0"/>
          <w:sz w:val="28"/>
          <w:szCs w:val="28"/>
        </w:rPr>
        <w:t xml:space="preserve">Учитывая тот факт, что </w:t>
      </w:r>
      <w:r w:rsidR="00E23CC4" w:rsidRPr="001436F2">
        <w:rPr>
          <w:rFonts w:ascii="Times New Roman" w:hAnsi="Times New Roman"/>
          <w:sz w:val="28"/>
          <w:szCs w:val="28"/>
        </w:rPr>
        <w:t>холодно-плазменная коблация пораженного участка глотки</w:t>
      </w:r>
      <w:r w:rsidR="00201053" w:rsidRPr="001436F2">
        <w:rPr>
          <w:rStyle w:val="s0"/>
          <w:b w:val="0"/>
          <w:sz w:val="28"/>
          <w:szCs w:val="28"/>
        </w:rPr>
        <w:t xml:space="preserve"> в настоящее время в Республике Казахстан не проводится, с</w:t>
      </w:r>
      <w:r w:rsidR="003C5C97" w:rsidRPr="001436F2">
        <w:rPr>
          <w:rStyle w:val="s0"/>
          <w:b w:val="0"/>
          <w:sz w:val="28"/>
          <w:szCs w:val="28"/>
        </w:rPr>
        <w:t xml:space="preserve">равнить эффективность данных методов </w:t>
      </w:r>
      <w:r w:rsidR="004A6633" w:rsidRPr="001436F2">
        <w:rPr>
          <w:rStyle w:val="s0"/>
          <w:b w:val="0"/>
          <w:sz w:val="28"/>
          <w:szCs w:val="28"/>
        </w:rPr>
        <w:t>и сделать вывод о клинической эффективности технологи</w:t>
      </w:r>
      <w:r w:rsidR="003F7F76" w:rsidRPr="001436F2">
        <w:rPr>
          <w:rStyle w:val="s0"/>
          <w:b w:val="0"/>
          <w:sz w:val="28"/>
          <w:szCs w:val="28"/>
        </w:rPr>
        <w:t>й</w:t>
      </w:r>
      <w:r w:rsidR="004A6633" w:rsidRPr="001436F2">
        <w:rPr>
          <w:rStyle w:val="s0"/>
          <w:b w:val="0"/>
          <w:sz w:val="28"/>
          <w:szCs w:val="28"/>
        </w:rPr>
        <w:t xml:space="preserve"> в Республике Казахстан </w:t>
      </w:r>
      <w:r w:rsidR="003C5C97" w:rsidRPr="001436F2">
        <w:rPr>
          <w:rStyle w:val="s0"/>
          <w:b w:val="0"/>
          <w:sz w:val="28"/>
          <w:szCs w:val="28"/>
        </w:rPr>
        <w:t>возможно лишь на основе зарубежных публикаций</w:t>
      </w:r>
      <w:r w:rsidR="00D37ED2" w:rsidRPr="001436F2">
        <w:rPr>
          <w:rStyle w:val="s0"/>
          <w:b w:val="0"/>
          <w:sz w:val="28"/>
          <w:szCs w:val="28"/>
        </w:rPr>
        <w:t>, что будет представлено в разделе «</w:t>
      </w:r>
      <w:r w:rsidR="00D37ED2" w:rsidRPr="001436F2">
        <w:rPr>
          <w:rFonts w:ascii="Times New Roman" w:hAnsi="Times New Roman"/>
          <w:sz w:val="28"/>
          <w:szCs w:val="28"/>
        </w:rPr>
        <w:t>Клиническая эффективность и безопасность»</w:t>
      </w:r>
      <w:r w:rsidR="003C5C97" w:rsidRPr="001436F2">
        <w:rPr>
          <w:rStyle w:val="s0"/>
          <w:b w:val="0"/>
          <w:sz w:val="28"/>
          <w:szCs w:val="28"/>
        </w:rPr>
        <w:t>.</w:t>
      </w:r>
    </w:p>
    <w:p w:rsidR="00BE0807" w:rsidRPr="001436F2" w:rsidRDefault="00BE0807" w:rsidP="00F0198D">
      <w:pPr>
        <w:spacing w:after="0" w:line="240" w:lineRule="auto"/>
        <w:ind w:firstLine="567"/>
        <w:contextualSpacing/>
        <w:jc w:val="both"/>
        <w:rPr>
          <w:rFonts w:ascii="Times New Roman" w:hAnsi="Times New Roman"/>
          <w:color w:val="000000"/>
          <w:sz w:val="28"/>
          <w:szCs w:val="28"/>
        </w:rPr>
      </w:pPr>
    </w:p>
    <w:p w:rsidR="00F0198D" w:rsidRPr="001436F2" w:rsidRDefault="00F0198D" w:rsidP="00E23CC4">
      <w:pPr>
        <w:spacing w:after="0" w:line="240" w:lineRule="auto"/>
        <w:ind w:firstLine="567"/>
        <w:contextualSpacing/>
        <w:jc w:val="both"/>
        <w:rPr>
          <w:rFonts w:ascii="Times New Roman" w:hAnsi="Times New Roman"/>
          <w:sz w:val="28"/>
          <w:szCs w:val="28"/>
        </w:rPr>
      </w:pPr>
      <w:r w:rsidRPr="001436F2">
        <w:rPr>
          <w:rFonts w:ascii="Times New Roman" w:hAnsi="Times New Roman"/>
          <w:color w:val="000000"/>
          <w:sz w:val="28"/>
          <w:szCs w:val="28"/>
        </w:rPr>
        <w:t xml:space="preserve">Заявителем </w:t>
      </w:r>
      <w:r w:rsidR="00E23CC4" w:rsidRPr="001436F2">
        <w:rPr>
          <w:rFonts w:ascii="Times New Roman" w:hAnsi="Times New Roman"/>
          <w:b/>
          <w:color w:val="000000"/>
          <w:sz w:val="28"/>
          <w:szCs w:val="28"/>
        </w:rPr>
        <w:t xml:space="preserve">не </w:t>
      </w:r>
      <w:r w:rsidRPr="001436F2">
        <w:rPr>
          <w:rFonts w:ascii="Times New Roman" w:hAnsi="Times New Roman"/>
          <w:b/>
          <w:color w:val="000000"/>
          <w:sz w:val="28"/>
          <w:szCs w:val="28"/>
        </w:rPr>
        <w:t>указывается</w:t>
      </w:r>
      <w:r w:rsidR="00E23CC4" w:rsidRPr="001436F2">
        <w:rPr>
          <w:rFonts w:ascii="Times New Roman" w:hAnsi="Times New Roman"/>
          <w:color w:val="000000"/>
          <w:sz w:val="28"/>
          <w:szCs w:val="28"/>
        </w:rPr>
        <w:t>, обладает ли он соответствующим оборудованием и обученными специалистами.</w:t>
      </w:r>
    </w:p>
    <w:p w:rsidR="00F0198D" w:rsidRPr="001436F2" w:rsidRDefault="00F0198D" w:rsidP="00E23CC4">
      <w:pPr>
        <w:tabs>
          <w:tab w:val="left" w:pos="1029"/>
        </w:tabs>
        <w:spacing w:after="0" w:line="240" w:lineRule="auto"/>
        <w:ind w:firstLine="567"/>
        <w:contextualSpacing/>
        <w:jc w:val="both"/>
        <w:rPr>
          <w:rFonts w:ascii="Times New Roman" w:hAnsi="Times New Roman"/>
          <w:color w:val="000000"/>
          <w:sz w:val="28"/>
          <w:szCs w:val="28"/>
        </w:rPr>
      </w:pPr>
    </w:p>
    <w:p w:rsidR="00C07E85" w:rsidRPr="001436F2" w:rsidRDefault="0065560C" w:rsidP="00E23CC4">
      <w:pPr>
        <w:spacing w:after="0" w:line="240" w:lineRule="auto"/>
        <w:ind w:firstLine="567"/>
        <w:contextualSpacing/>
        <w:jc w:val="both"/>
        <w:rPr>
          <w:rFonts w:ascii="Times New Roman" w:hAnsi="Times New Roman"/>
          <w:color w:val="000000"/>
          <w:sz w:val="28"/>
          <w:szCs w:val="28"/>
        </w:rPr>
      </w:pPr>
      <w:r w:rsidRPr="001436F2">
        <w:rPr>
          <w:rFonts w:ascii="Times New Roman" w:hAnsi="Times New Roman"/>
          <w:color w:val="000000"/>
          <w:sz w:val="28"/>
          <w:szCs w:val="28"/>
        </w:rPr>
        <w:t xml:space="preserve">Как итог вышепредставленной информации, </w:t>
      </w:r>
      <w:r w:rsidR="005815D8" w:rsidRPr="001436F2">
        <w:rPr>
          <w:rFonts w:ascii="Times New Roman" w:hAnsi="Times New Roman"/>
          <w:color w:val="000000"/>
          <w:sz w:val="28"/>
          <w:szCs w:val="28"/>
        </w:rPr>
        <w:t xml:space="preserve">данный </w:t>
      </w:r>
      <w:r w:rsidR="005815D8" w:rsidRPr="001436F2">
        <w:rPr>
          <w:rFonts w:ascii="Times New Roman" w:hAnsi="Times New Roman"/>
          <w:b/>
          <w:color w:val="000000"/>
          <w:sz w:val="28"/>
          <w:szCs w:val="28"/>
        </w:rPr>
        <w:t>метод</w:t>
      </w:r>
      <w:r w:rsidR="005815D8" w:rsidRPr="001436F2">
        <w:rPr>
          <w:rFonts w:ascii="Times New Roman" w:hAnsi="Times New Roman"/>
          <w:color w:val="000000"/>
          <w:sz w:val="28"/>
          <w:szCs w:val="28"/>
        </w:rPr>
        <w:t xml:space="preserve"> </w:t>
      </w:r>
      <w:r w:rsidRPr="001436F2">
        <w:rPr>
          <w:rFonts w:ascii="Times New Roman" w:hAnsi="Times New Roman"/>
          <w:b/>
          <w:color w:val="000000"/>
          <w:sz w:val="28"/>
          <w:szCs w:val="28"/>
        </w:rPr>
        <w:t>может быть внедрен</w:t>
      </w:r>
      <w:r w:rsidRPr="001436F2">
        <w:rPr>
          <w:rFonts w:ascii="Times New Roman" w:hAnsi="Times New Roman"/>
          <w:color w:val="000000"/>
          <w:sz w:val="28"/>
          <w:szCs w:val="28"/>
        </w:rPr>
        <w:t xml:space="preserve"> </w:t>
      </w:r>
      <w:r w:rsidR="00C07E85" w:rsidRPr="001436F2">
        <w:rPr>
          <w:rFonts w:ascii="Times New Roman" w:hAnsi="Times New Roman"/>
          <w:color w:val="000000"/>
          <w:sz w:val="28"/>
          <w:szCs w:val="28"/>
        </w:rPr>
        <w:t>в Республике Казахстан.</w:t>
      </w:r>
    </w:p>
    <w:p w:rsidR="002A49BE" w:rsidRPr="001436F2" w:rsidRDefault="002A49BE" w:rsidP="00E23CC4">
      <w:pPr>
        <w:spacing w:after="0" w:line="240" w:lineRule="auto"/>
        <w:contextualSpacing/>
        <w:jc w:val="both"/>
        <w:rPr>
          <w:rFonts w:ascii="Times New Roman" w:hAnsi="Times New Roman"/>
          <w:b/>
          <w:color w:val="000000"/>
          <w:sz w:val="28"/>
          <w:szCs w:val="28"/>
        </w:rPr>
      </w:pPr>
    </w:p>
    <w:bookmarkEnd w:id="0"/>
    <w:p w:rsidR="00C13FD2" w:rsidRPr="001436F2" w:rsidRDefault="00443995" w:rsidP="00E23CC4">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Клиническая эффективность и безопасность</w:t>
      </w:r>
      <w:r w:rsidR="00C13FD2" w:rsidRPr="001436F2">
        <w:rPr>
          <w:rFonts w:ascii="Times New Roman" w:hAnsi="Times New Roman"/>
          <w:b/>
          <w:sz w:val="28"/>
          <w:szCs w:val="28"/>
        </w:rPr>
        <w:t>:</w:t>
      </w:r>
    </w:p>
    <w:p w:rsidR="00976E54" w:rsidRPr="001436F2" w:rsidRDefault="00E81478" w:rsidP="00E23CC4">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Анализ клинической эффективности метода проводился на основе поиска и отбора соответствующих публикаций в Базе данных </w:t>
      </w:r>
      <w:r w:rsidRPr="001436F2">
        <w:rPr>
          <w:rFonts w:ascii="Times New Roman" w:hAnsi="Times New Roman"/>
          <w:sz w:val="28"/>
          <w:szCs w:val="28"/>
          <w:lang w:val="en-US"/>
        </w:rPr>
        <w:t>MEDLINE</w:t>
      </w:r>
      <w:r w:rsidRPr="001436F2">
        <w:rPr>
          <w:rFonts w:ascii="Times New Roman" w:hAnsi="Times New Roman"/>
          <w:sz w:val="28"/>
          <w:szCs w:val="28"/>
        </w:rPr>
        <w:t>. Поиск публикаций проводился по следующим поисковым запросам: «</w:t>
      </w:r>
      <w:r w:rsidR="0082059F" w:rsidRPr="001436F2">
        <w:rPr>
          <w:rFonts w:ascii="Times New Roman" w:hAnsi="Times New Roman"/>
          <w:sz w:val="28"/>
          <w:szCs w:val="28"/>
        </w:rPr>
        <w:t>Холодно-плазменная коблация</w:t>
      </w:r>
      <w:r w:rsidRPr="001436F2">
        <w:rPr>
          <w:rFonts w:ascii="Times New Roman" w:hAnsi="Times New Roman"/>
          <w:sz w:val="28"/>
          <w:szCs w:val="28"/>
        </w:rPr>
        <w:t>» (</w:t>
      </w:r>
      <w:r w:rsidR="0082059F" w:rsidRPr="001436F2">
        <w:rPr>
          <w:rFonts w:ascii="Times New Roman" w:hAnsi="Times New Roman"/>
          <w:sz w:val="28"/>
          <w:szCs w:val="28"/>
          <w:lang w:val="en-US"/>
        </w:rPr>
        <w:t>Cold</w:t>
      </w:r>
      <w:r w:rsidR="0082059F" w:rsidRPr="001436F2">
        <w:rPr>
          <w:rFonts w:ascii="Times New Roman" w:hAnsi="Times New Roman"/>
          <w:sz w:val="28"/>
          <w:szCs w:val="28"/>
        </w:rPr>
        <w:t xml:space="preserve"> </w:t>
      </w:r>
      <w:r w:rsidR="0082059F" w:rsidRPr="001436F2">
        <w:rPr>
          <w:rFonts w:ascii="Times New Roman" w:hAnsi="Times New Roman"/>
          <w:sz w:val="28"/>
          <w:szCs w:val="28"/>
          <w:lang w:val="en-US"/>
        </w:rPr>
        <w:t>plasma</w:t>
      </w:r>
      <w:r w:rsidR="0082059F" w:rsidRPr="001436F2">
        <w:rPr>
          <w:rFonts w:ascii="Times New Roman" w:hAnsi="Times New Roman"/>
          <w:sz w:val="28"/>
          <w:szCs w:val="28"/>
        </w:rPr>
        <w:t xml:space="preserve"> </w:t>
      </w:r>
      <w:r w:rsidR="0082059F" w:rsidRPr="001436F2">
        <w:rPr>
          <w:rFonts w:ascii="Times New Roman" w:hAnsi="Times New Roman"/>
          <w:sz w:val="28"/>
          <w:szCs w:val="28"/>
          <w:lang w:val="en-US"/>
        </w:rPr>
        <w:t>ablation</w:t>
      </w:r>
      <w:r w:rsidRPr="001436F2">
        <w:rPr>
          <w:rFonts w:ascii="Times New Roman" w:hAnsi="Times New Roman"/>
          <w:sz w:val="28"/>
          <w:szCs w:val="28"/>
        </w:rPr>
        <w:t>) и «</w:t>
      </w:r>
      <w:r w:rsidR="0082059F" w:rsidRPr="001436F2">
        <w:rPr>
          <w:rFonts w:ascii="Times New Roman" w:hAnsi="Times New Roman"/>
          <w:sz w:val="28"/>
          <w:szCs w:val="28"/>
        </w:rPr>
        <w:t>Тонзиллэктомия</w:t>
      </w:r>
      <w:r w:rsidRPr="001436F2">
        <w:rPr>
          <w:rFonts w:ascii="Times New Roman" w:hAnsi="Times New Roman"/>
          <w:sz w:val="28"/>
          <w:szCs w:val="28"/>
        </w:rPr>
        <w:t>» (</w:t>
      </w:r>
      <w:r w:rsidR="0082059F" w:rsidRPr="001436F2">
        <w:rPr>
          <w:rFonts w:ascii="Times New Roman" w:hAnsi="Times New Roman"/>
          <w:sz w:val="28"/>
          <w:szCs w:val="28"/>
          <w:lang w:val="en-US"/>
        </w:rPr>
        <w:t>Tonsillectomy</w:t>
      </w:r>
      <w:r w:rsidRPr="001436F2">
        <w:rPr>
          <w:rFonts w:ascii="Times New Roman" w:hAnsi="Times New Roman"/>
          <w:sz w:val="28"/>
          <w:szCs w:val="28"/>
        </w:rPr>
        <w:t>).</w:t>
      </w:r>
      <w:r w:rsidR="004E5F42" w:rsidRPr="001436F2">
        <w:rPr>
          <w:rFonts w:ascii="Times New Roman" w:hAnsi="Times New Roman"/>
          <w:sz w:val="28"/>
          <w:szCs w:val="28"/>
        </w:rPr>
        <w:t xml:space="preserve"> Именно данный вид </w:t>
      </w:r>
      <w:r w:rsidR="0082059F" w:rsidRPr="001436F2">
        <w:rPr>
          <w:rFonts w:ascii="Times New Roman" w:hAnsi="Times New Roman"/>
          <w:sz w:val="28"/>
          <w:szCs w:val="28"/>
        </w:rPr>
        <w:t>лечения</w:t>
      </w:r>
      <w:r w:rsidR="004E5F42" w:rsidRPr="001436F2">
        <w:rPr>
          <w:rFonts w:ascii="Times New Roman" w:hAnsi="Times New Roman"/>
          <w:sz w:val="28"/>
          <w:szCs w:val="28"/>
        </w:rPr>
        <w:t xml:space="preserve"> указан в </w:t>
      </w:r>
      <w:r w:rsidR="00DF3F8B" w:rsidRPr="001436F2">
        <w:rPr>
          <w:rFonts w:ascii="Times New Roman" w:hAnsi="Times New Roman"/>
          <w:sz w:val="28"/>
          <w:szCs w:val="28"/>
        </w:rPr>
        <w:t>з</w:t>
      </w:r>
      <w:r w:rsidR="004E5F42" w:rsidRPr="001436F2">
        <w:rPr>
          <w:rFonts w:ascii="Times New Roman" w:hAnsi="Times New Roman"/>
          <w:sz w:val="28"/>
          <w:szCs w:val="28"/>
        </w:rPr>
        <w:t>аявке</w:t>
      </w:r>
      <w:r w:rsidR="00DF3F8B" w:rsidRPr="001436F2">
        <w:rPr>
          <w:rFonts w:ascii="Times New Roman" w:hAnsi="Times New Roman"/>
          <w:sz w:val="28"/>
          <w:szCs w:val="28"/>
        </w:rPr>
        <w:t xml:space="preserve"> Заявителя</w:t>
      </w:r>
      <w:r w:rsidR="004E5F42" w:rsidRPr="001436F2">
        <w:rPr>
          <w:rFonts w:ascii="Times New Roman" w:hAnsi="Times New Roman"/>
          <w:sz w:val="28"/>
          <w:szCs w:val="28"/>
        </w:rPr>
        <w:t>.</w:t>
      </w:r>
    </w:p>
    <w:p w:rsidR="002B5EFB" w:rsidRPr="001436F2" w:rsidRDefault="002B5EFB" w:rsidP="002B5EFB">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Временные ограничения на давность публикации не выставлялись. При проведении оценки предлагаемого Заявителем метода принимались во внимание все возможные типы публикаций. Таким образом, анализировались все доступные публикации, содержащие запросы «Холодно-плазменная коблация» и «Тонзиллэктомия» без учёта типа исследований и давности проведения исследования.</w:t>
      </w:r>
    </w:p>
    <w:p w:rsidR="002B5EFB" w:rsidRPr="001436F2" w:rsidRDefault="002B5EFB" w:rsidP="00FF5CFF">
      <w:pPr>
        <w:spacing w:after="0" w:line="240" w:lineRule="auto"/>
        <w:contextualSpacing/>
        <w:jc w:val="both"/>
        <w:rPr>
          <w:rFonts w:ascii="Times New Roman" w:hAnsi="Times New Roman"/>
          <w:sz w:val="28"/>
          <w:szCs w:val="28"/>
        </w:rPr>
      </w:pPr>
    </w:p>
    <w:p w:rsidR="002B5EFB" w:rsidRPr="001436F2" w:rsidRDefault="00FD5980" w:rsidP="004B435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В публикации 2015 года (</w:t>
      </w:r>
      <w:r w:rsidRPr="001436F2">
        <w:rPr>
          <w:rFonts w:ascii="Times New Roman" w:hAnsi="Times New Roman"/>
          <w:sz w:val="28"/>
          <w:szCs w:val="28"/>
          <w:shd w:val="clear" w:color="auto" w:fill="FFFFFF"/>
        </w:rPr>
        <w:t>Ye Y</w:t>
      </w:r>
      <w:r w:rsidRPr="001436F2">
        <w:rPr>
          <w:rFonts w:ascii="Times New Roman" w:hAnsi="Times New Roman"/>
          <w:color w:val="000000"/>
          <w:sz w:val="28"/>
          <w:szCs w:val="28"/>
          <w:shd w:val="clear" w:color="auto" w:fill="FFFFFF"/>
        </w:rPr>
        <w:t>,</w:t>
      </w:r>
      <w:r w:rsidRPr="001436F2">
        <w:rPr>
          <w:rStyle w:val="apple-converted-space"/>
          <w:rFonts w:ascii="Times New Roman" w:hAnsi="Times New Roman"/>
          <w:color w:val="000000"/>
          <w:sz w:val="28"/>
          <w:szCs w:val="28"/>
          <w:shd w:val="clear" w:color="auto" w:fill="FFFFFF"/>
        </w:rPr>
        <w:t xml:space="preserve"> </w:t>
      </w:r>
      <w:r w:rsidRPr="001436F2">
        <w:rPr>
          <w:rFonts w:ascii="Times New Roman" w:hAnsi="Times New Roman"/>
          <w:sz w:val="28"/>
          <w:szCs w:val="28"/>
          <w:shd w:val="clear" w:color="auto" w:fill="FFFFFF"/>
        </w:rPr>
        <w:t>Wang Z</w:t>
      </w:r>
      <w:r w:rsidRPr="001436F2">
        <w:rPr>
          <w:rFonts w:ascii="Times New Roman" w:hAnsi="Times New Roman"/>
          <w:color w:val="000000"/>
          <w:sz w:val="28"/>
          <w:szCs w:val="28"/>
          <w:shd w:val="clear" w:color="auto" w:fill="FFFFFF"/>
        </w:rPr>
        <w:t>,</w:t>
      </w:r>
      <w:r w:rsidRPr="001436F2">
        <w:rPr>
          <w:rStyle w:val="apple-converted-space"/>
          <w:rFonts w:ascii="Times New Roman" w:hAnsi="Times New Roman"/>
          <w:color w:val="000000"/>
          <w:sz w:val="28"/>
          <w:szCs w:val="28"/>
          <w:shd w:val="clear" w:color="auto" w:fill="FFFFFF"/>
        </w:rPr>
        <w:t xml:space="preserve"> </w:t>
      </w:r>
      <w:r w:rsidRPr="001436F2">
        <w:rPr>
          <w:rFonts w:ascii="Times New Roman" w:hAnsi="Times New Roman"/>
          <w:sz w:val="28"/>
          <w:szCs w:val="28"/>
          <w:shd w:val="clear" w:color="auto" w:fill="FFFFFF"/>
        </w:rPr>
        <w:t>Xu Z</w:t>
      </w:r>
      <w:r w:rsidRPr="001436F2">
        <w:rPr>
          <w:rFonts w:ascii="Times New Roman" w:hAnsi="Times New Roman"/>
          <w:color w:val="000000"/>
          <w:sz w:val="28"/>
          <w:szCs w:val="28"/>
          <w:shd w:val="clear" w:color="auto" w:fill="FFFFFF"/>
        </w:rPr>
        <w:t>.</w:t>
      </w:r>
      <w:r w:rsidRPr="001436F2">
        <w:rPr>
          <w:rFonts w:ascii="Times New Roman" w:hAnsi="Times New Roman"/>
          <w:sz w:val="28"/>
          <w:szCs w:val="28"/>
        </w:rPr>
        <w:t xml:space="preserve">) представлены результаты проведенного ретроспективного исследования. Целью исследования была оценка степени послеоперационного кровотечения при проведении </w:t>
      </w:r>
      <w:r w:rsidRPr="001436F2">
        <w:rPr>
          <w:rFonts w:ascii="Times New Roman" w:hAnsi="Times New Roman"/>
          <w:sz w:val="28"/>
          <w:szCs w:val="28"/>
        </w:rPr>
        <w:lastRenderedPageBreak/>
        <w:t>тонзиллэктомии с помо</w:t>
      </w:r>
      <w:r w:rsidR="004B4356" w:rsidRPr="001436F2">
        <w:rPr>
          <w:rFonts w:ascii="Times New Roman" w:hAnsi="Times New Roman"/>
          <w:sz w:val="28"/>
          <w:szCs w:val="28"/>
        </w:rPr>
        <w:t xml:space="preserve">щью холодноплазменной коблации и традиционным методом. </w:t>
      </w:r>
    </w:p>
    <w:p w:rsidR="004B4356" w:rsidRPr="001436F2" w:rsidRDefault="004B4356" w:rsidP="004B435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В общей сложности были проанализированы результаты лечения </w:t>
      </w:r>
      <w:r w:rsidRPr="001436F2">
        <w:rPr>
          <w:rFonts w:ascii="Times New Roman" w:hAnsi="Times New Roman"/>
          <w:b/>
          <w:sz w:val="28"/>
          <w:szCs w:val="28"/>
        </w:rPr>
        <w:t>1860</w:t>
      </w:r>
      <w:r w:rsidRPr="001436F2">
        <w:rPr>
          <w:rFonts w:ascii="Times New Roman" w:hAnsi="Times New Roman"/>
          <w:sz w:val="28"/>
          <w:szCs w:val="28"/>
        </w:rPr>
        <w:t xml:space="preserve"> детей в возрасте от 2 до 14 лет. 1000 пациентам (первая группа) была проведено удаление небных миндалин с помощью коблации, 860 пациентам (вторая группа) – традиционным способом.</w:t>
      </w:r>
    </w:p>
    <w:p w:rsidR="004B4356" w:rsidRPr="001436F2" w:rsidRDefault="004B4356" w:rsidP="004B435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В первой группе наблюдалось 19 случаев после </w:t>
      </w:r>
      <w:r w:rsidR="00E23CC4" w:rsidRPr="001436F2">
        <w:rPr>
          <w:rFonts w:ascii="Times New Roman" w:hAnsi="Times New Roman"/>
          <w:sz w:val="28"/>
          <w:szCs w:val="28"/>
        </w:rPr>
        <w:t>операционных кровотечений</w:t>
      </w:r>
      <w:r w:rsidRPr="001436F2">
        <w:rPr>
          <w:rFonts w:ascii="Times New Roman" w:hAnsi="Times New Roman"/>
          <w:sz w:val="28"/>
          <w:szCs w:val="28"/>
        </w:rPr>
        <w:t xml:space="preserve"> (1,9%), во второй группе этот показатель составил 29 случаев (3,37%). Среднее время кровотечения в первой группе составило 2-13 дней (в среднем 7,5 дней), во второй группе – 2-6 дней (в среднем 4 дня). </w:t>
      </w:r>
      <w:r w:rsidR="00E23CC4" w:rsidRPr="001436F2">
        <w:rPr>
          <w:rFonts w:ascii="Times New Roman" w:hAnsi="Times New Roman"/>
          <w:sz w:val="28"/>
          <w:szCs w:val="28"/>
        </w:rPr>
        <w:t>Авторы</w:t>
      </w:r>
      <w:r w:rsidRPr="001436F2">
        <w:rPr>
          <w:rFonts w:ascii="Times New Roman" w:hAnsi="Times New Roman"/>
          <w:sz w:val="28"/>
          <w:szCs w:val="28"/>
        </w:rPr>
        <w:t xml:space="preserve"> объясняют более высокую длительность кровотечений развитием послеоперационных инфекционных осложнений, различиями в навыках проведения операций, погрешностями в диете.</w:t>
      </w:r>
    </w:p>
    <w:p w:rsidR="00880A99" w:rsidRPr="001436F2" w:rsidRDefault="004B4356" w:rsidP="004B435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Таким образом, несмотря на большую длительность кровотечения, авторы считают использование холодноплазменной коблации более предпочтительным методом проведения </w:t>
      </w:r>
      <w:r w:rsidR="00E23CC4" w:rsidRPr="001436F2">
        <w:rPr>
          <w:rFonts w:ascii="Times New Roman" w:hAnsi="Times New Roman"/>
          <w:sz w:val="28"/>
          <w:szCs w:val="28"/>
        </w:rPr>
        <w:t>тонзиллэктомий</w:t>
      </w:r>
      <w:r w:rsidRPr="001436F2">
        <w:rPr>
          <w:rFonts w:ascii="Times New Roman" w:hAnsi="Times New Roman"/>
          <w:sz w:val="28"/>
          <w:szCs w:val="28"/>
        </w:rPr>
        <w:t xml:space="preserve"> (</w:t>
      </w:r>
      <w:hyperlink r:id="rId9" w:history="1">
        <w:r w:rsidRPr="001436F2">
          <w:rPr>
            <w:rStyle w:val="a4"/>
            <w:rFonts w:ascii="Times New Roman" w:hAnsi="Times New Roman"/>
            <w:sz w:val="28"/>
            <w:szCs w:val="28"/>
          </w:rPr>
          <w:t>https://www.ncbi.nlm.nih.gov/pubmed/26211159</w:t>
        </w:r>
      </w:hyperlink>
      <w:r w:rsidRPr="001436F2">
        <w:rPr>
          <w:rFonts w:ascii="Times New Roman" w:hAnsi="Times New Roman"/>
          <w:sz w:val="28"/>
          <w:szCs w:val="28"/>
        </w:rPr>
        <w:t>).</w:t>
      </w:r>
    </w:p>
    <w:p w:rsidR="00880A99" w:rsidRPr="001436F2" w:rsidRDefault="00880A99" w:rsidP="00FF5CFF">
      <w:pPr>
        <w:spacing w:after="0" w:line="240" w:lineRule="auto"/>
        <w:contextualSpacing/>
        <w:jc w:val="both"/>
        <w:rPr>
          <w:rFonts w:ascii="Times New Roman" w:hAnsi="Times New Roman"/>
          <w:sz w:val="28"/>
          <w:szCs w:val="28"/>
        </w:rPr>
      </w:pPr>
    </w:p>
    <w:p w:rsidR="003F5D2C" w:rsidRPr="001436F2" w:rsidRDefault="003E6644" w:rsidP="003F5D2C">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Пелишенко Т.Г., Вишняков В.В и Клименко К.Е. в своей публикации «Использование </w:t>
      </w:r>
      <w:r w:rsidR="003F5D2C" w:rsidRPr="001436F2">
        <w:rPr>
          <w:rFonts w:ascii="Times New Roman" w:hAnsi="Times New Roman"/>
          <w:sz w:val="28"/>
          <w:szCs w:val="28"/>
        </w:rPr>
        <w:t>холодноплазменной аблации в оториноларингологии</w:t>
      </w:r>
      <w:r w:rsidRPr="001436F2">
        <w:rPr>
          <w:rFonts w:ascii="Times New Roman" w:hAnsi="Times New Roman"/>
          <w:sz w:val="28"/>
          <w:szCs w:val="28"/>
        </w:rPr>
        <w:t xml:space="preserve">» (2009 год) описали результаты </w:t>
      </w:r>
      <w:r w:rsidR="003F5D2C" w:rsidRPr="001436F2">
        <w:rPr>
          <w:rFonts w:ascii="Times New Roman" w:hAnsi="Times New Roman"/>
          <w:sz w:val="28"/>
          <w:szCs w:val="28"/>
        </w:rPr>
        <w:t xml:space="preserve">хирургического </w:t>
      </w:r>
      <w:r w:rsidRPr="001436F2">
        <w:rPr>
          <w:rFonts w:ascii="Times New Roman" w:hAnsi="Times New Roman"/>
          <w:sz w:val="28"/>
          <w:szCs w:val="28"/>
        </w:rPr>
        <w:t xml:space="preserve">лечения </w:t>
      </w:r>
      <w:r w:rsidR="003F5D2C" w:rsidRPr="001436F2">
        <w:rPr>
          <w:rFonts w:ascii="Times New Roman" w:hAnsi="Times New Roman"/>
          <w:b/>
          <w:sz w:val="28"/>
          <w:szCs w:val="28"/>
        </w:rPr>
        <w:t>226</w:t>
      </w:r>
      <w:r w:rsidR="003F5D2C" w:rsidRPr="001436F2">
        <w:rPr>
          <w:rFonts w:ascii="Times New Roman" w:hAnsi="Times New Roman"/>
          <w:sz w:val="28"/>
          <w:szCs w:val="28"/>
        </w:rPr>
        <w:t xml:space="preserve"> пациентов. Пациенты оперировались по следующим причинам: удаление небных миндалин, увулопалатопластика, удаление новообразований мягкого неба. </w:t>
      </w:r>
    </w:p>
    <w:p w:rsidR="003F5D2C" w:rsidRPr="001436F2" w:rsidRDefault="003F5D2C" w:rsidP="003F5D2C">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Как указывают авторы, использование данного метода позволило избежать интраоперационного кровотечения и снизить до 2% частоту развития послеоперационных кровотечений. Также авторами отмечается практически полное отсутствие болевого синдрома у пациентов. В </w:t>
      </w:r>
      <w:r w:rsidR="00E23CC4" w:rsidRPr="001436F2">
        <w:rPr>
          <w:rFonts w:ascii="Times New Roman" w:hAnsi="Times New Roman"/>
          <w:sz w:val="28"/>
          <w:szCs w:val="28"/>
        </w:rPr>
        <w:t>совокупности</w:t>
      </w:r>
      <w:r w:rsidRPr="001436F2">
        <w:rPr>
          <w:rFonts w:ascii="Times New Roman" w:hAnsi="Times New Roman"/>
          <w:sz w:val="28"/>
          <w:szCs w:val="28"/>
        </w:rPr>
        <w:t xml:space="preserve"> вышеперечисленные факторы привели к более низкому проценту послеоперационных осложнений, более быстрому </w:t>
      </w:r>
      <w:r w:rsidR="00E23CC4" w:rsidRPr="001436F2">
        <w:rPr>
          <w:rFonts w:ascii="Times New Roman" w:hAnsi="Times New Roman"/>
          <w:sz w:val="28"/>
          <w:szCs w:val="28"/>
        </w:rPr>
        <w:t>восстановлению</w:t>
      </w:r>
      <w:r w:rsidRPr="001436F2">
        <w:rPr>
          <w:rFonts w:ascii="Times New Roman" w:hAnsi="Times New Roman"/>
          <w:sz w:val="28"/>
          <w:szCs w:val="28"/>
        </w:rPr>
        <w:t xml:space="preserve"> пациентов и сокращению сроков пребывания в стационаре (</w:t>
      </w:r>
      <w:hyperlink r:id="rId10" w:history="1">
        <w:r w:rsidRPr="001436F2">
          <w:rPr>
            <w:rStyle w:val="a4"/>
            <w:rFonts w:ascii="Times New Roman" w:hAnsi="Times New Roman"/>
            <w:sz w:val="28"/>
            <w:szCs w:val="28"/>
          </w:rPr>
          <w:t>https://www.ncbi.nlm.nih.gov/pubmed/19692961</w:t>
        </w:r>
      </w:hyperlink>
      <w:r w:rsidRPr="001436F2">
        <w:rPr>
          <w:rFonts w:ascii="Times New Roman" w:hAnsi="Times New Roman"/>
          <w:sz w:val="28"/>
          <w:szCs w:val="28"/>
        </w:rPr>
        <w:t>).</w:t>
      </w:r>
    </w:p>
    <w:p w:rsidR="003F5D2C" w:rsidRPr="001436F2" w:rsidRDefault="003F5D2C" w:rsidP="003F5D2C">
      <w:pPr>
        <w:spacing w:after="0" w:line="240" w:lineRule="auto"/>
        <w:ind w:firstLine="567"/>
        <w:contextualSpacing/>
        <w:jc w:val="both"/>
        <w:rPr>
          <w:rFonts w:ascii="Times New Roman" w:hAnsi="Times New Roman"/>
          <w:sz w:val="28"/>
          <w:szCs w:val="28"/>
        </w:rPr>
      </w:pPr>
    </w:p>
    <w:p w:rsidR="00FD5980" w:rsidRPr="001436F2" w:rsidRDefault="00FD5980" w:rsidP="00FD5980">
      <w:pPr>
        <w:spacing w:after="0" w:line="240" w:lineRule="auto"/>
        <w:ind w:firstLine="567"/>
        <w:contextualSpacing/>
        <w:jc w:val="both"/>
        <w:rPr>
          <w:rStyle w:val="apple-converted-space"/>
          <w:rFonts w:ascii="Times New Roman" w:hAnsi="Times New Roman"/>
          <w:color w:val="000000"/>
          <w:sz w:val="28"/>
          <w:szCs w:val="28"/>
          <w:shd w:val="clear" w:color="auto" w:fill="FFFFFF"/>
        </w:rPr>
      </w:pPr>
      <w:r w:rsidRPr="001436F2">
        <w:rPr>
          <w:rFonts w:ascii="Times New Roman" w:hAnsi="Times New Roman"/>
          <w:sz w:val="28"/>
          <w:szCs w:val="28"/>
        </w:rPr>
        <w:t>В публикации 2009 года (</w:t>
      </w:r>
      <w:r w:rsidRPr="001436F2">
        <w:rPr>
          <w:rFonts w:ascii="Times New Roman" w:hAnsi="Times New Roman"/>
          <w:sz w:val="28"/>
          <w:szCs w:val="28"/>
          <w:shd w:val="clear" w:color="auto" w:fill="FFFFFF"/>
        </w:rPr>
        <w:t>Sadikoglu F</w:t>
      </w:r>
      <w:r w:rsidRPr="001436F2">
        <w:rPr>
          <w:rFonts w:ascii="Times New Roman" w:hAnsi="Times New Roman"/>
          <w:color w:val="000000"/>
          <w:sz w:val="28"/>
          <w:szCs w:val="28"/>
          <w:shd w:val="clear" w:color="auto" w:fill="FFFFFF"/>
        </w:rPr>
        <w:t>,</w:t>
      </w:r>
      <w:r w:rsidRPr="001436F2">
        <w:rPr>
          <w:rStyle w:val="apple-converted-space"/>
          <w:rFonts w:ascii="Times New Roman" w:hAnsi="Times New Roman"/>
          <w:color w:val="000000"/>
          <w:sz w:val="28"/>
          <w:szCs w:val="28"/>
          <w:shd w:val="clear" w:color="auto" w:fill="FFFFFF"/>
        </w:rPr>
        <w:t xml:space="preserve"> </w:t>
      </w:r>
      <w:r w:rsidRPr="001436F2">
        <w:rPr>
          <w:rFonts w:ascii="Times New Roman" w:hAnsi="Times New Roman"/>
          <w:sz w:val="28"/>
          <w:szCs w:val="28"/>
          <w:shd w:val="clear" w:color="auto" w:fill="FFFFFF"/>
        </w:rPr>
        <w:t>Kurtaran H</w:t>
      </w:r>
      <w:r w:rsidRPr="001436F2">
        <w:rPr>
          <w:rFonts w:ascii="Times New Roman" w:hAnsi="Times New Roman"/>
          <w:color w:val="000000"/>
          <w:sz w:val="28"/>
          <w:szCs w:val="28"/>
          <w:shd w:val="clear" w:color="auto" w:fill="FFFFFF"/>
        </w:rPr>
        <w:t>,</w:t>
      </w:r>
      <w:r w:rsidRPr="001436F2">
        <w:rPr>
          <w:rStyle w:val="apple-converted-space"/>
          <w:rFonts w:ascii="Times New Roman" w:hAnsi="Times New Roman"/>
          <w:color w:val="000000"/>
          <w:sz w:val="28"/>
          <w:szCs w:val="28"/>
          <w:shd w:val="clear" w:color="auto" w:fill="FFFFFF"/>
        </w:rPr>
        <w:t xml:space="preserve"> </w:t>
      </w:r>
      <w:r w:rsidRPr="001436F2">
        <w:rPr>
          <w:rFonts w:ascii="Times New Roman" w:hAnsi="Times New Roman"/>
          <w:sz w:val="28"/>
          <w:szCs w:val="28"/>
          <w:shd w:val="clear" w:color="auto" w:fill="FFFFFF"/>
        </w:rPr>
        <w:t>Ark N</w:t>
      </w:r>
      <w:r w:rsidRPr="001436F2">
        <w:rPr>
          <w:rStyle w:val="apple-converted-space"/>
          <w:rFonts w:ascii="Times New Roman" w:hAnsi="Times New Roman"/>
          <w:color w:val="000000"/>
          <w:sz w:val="28"/>
          <w:szCs w:val="28"/>
          <w:shd w:val="clear" w:color="auto" w:fill="FFFFFF"/>
        </w:rPr>
        <w:t xml:space="preserve">) представлены результаты сравнения 3 методов проведения тонзиллэктомии. </w:t>
      </w:r>
      <w:r w:rsidRPr="001436F2">
        <w:rPr>
          <w:rStyle w:val="apple-converted-space"/>
          <w:rFonts w:ascii="Times New Roman" w:hAnsi="Times New Roman"/>
          <w:b/>
          <w:color w:val="000000"/>
          <w:sz w:val="28"/>
          <w:szCs w:val="28"/>
          <w:shd w:val="clear" w:color="auto" w:fill="FFFFFF"/>
        </w:rPr>
        <w:t>110</w:t>
      </w:r>
      <w:r w:rsidRPr="001436F2">
        <w:rPr>
          <w:rStyle w:val="apple-converted-space"/>
          <w:rFonts w:ascii="Times New Roman" w:hAnsi="Times New Roman"/>
          <w:color w:val="000000"/>
          <w:sz w:val="28"/>
          <w:szCs w:val="28"/>
          <w:shd w:val="clear" w:color="auto" w:fill="FFFFFF"/>
        </w:rPr>
        <w:t xml:space="preserve"> человек были подвергнуты удалению небных миндалин с помощью плазменного ножа, обычного рассечения ткани и электрокоагуляции. </w:t>
      </w:r>
    </w:p>
    <w:p w:rsidR="00FD5980" w:rsidRPr="001436F2" w:rsidRDefault="00FD5980" w:rsidP="00FD5980">
      <w:pPr>
        <w:spacing w:after="0" w:line="240" w:lineRule="auto"/>
        <w:ind w:firstLine="567"/>
        <w:contextualSpacing/>
        <w:jc w:val="both"/>
        <w:rPr>
          <w:rStyle w:val="apple-converted-space"/>
          <w:rFonts w:ascii="Times New Roman" w:hAnsi="Times New Roman"/>
          <w:color w:val="000000"/>
          <w:sz w:val="28"/>
          <w:szCs w:val="28"/>
          <w:shd w:val="clear" w:color="auto" w:fill="FFFFFF"/>
        </w:rPr>
      </w:pPr>
      <w:r w:rsidRPr="001436F2">
        <w:rPr>
          <w:rStyle w:val="apple-converted-space"/>
          <w:rFonts w:ascii="Times New Roman" w:hAnsi="Times New Roman"/>
          <w:color w:val="000000"/>
          <w:sz w:val="28"/>
          <w:szCs w:val="28"/>
          <w:shd w:val="clear" w:color="auto" w:fill="FFFFFF"/>
        </w:rPr>
        <w:lastRenderedPageBreak/>
        <w:t>В результате время проведения операции было выше при обычном рассечении тканей, уровень интраоперационной кровопотери был ниже при использовании плазменного ножа, у пациентов из этой же группы наблюдался наименьший уровень послеоперационной боли. Авторы публикации делают вывод, что проведение тонзиллэктомии с помощью плазменного ножа является эффективным и безопасным методом лечения, его использование способно снизить интраоперационную кровопотерю и сократить время проведения операции (</w:t>
      </w:r>
      <w:hyperlink r:id="rId11" w:history="1">
        <w:r w:rsidRPr="001436F2">
          <w:rPr>
            <w:rStyle w:val="a4"/>
            <w:rFonts w:ascii="Times New Roman" w:hAnsi="Times New Roman"/>
            <w:sz w:val="28"/>
            <w:szCs w:val="28"/>
            <w:shd w:val="clear" w:color="auto" w:fill="FFFFFF"/>
          </w:rPr>
          <w:t>https://www.ncbi.nlm.nih.gov/pubmed/19500859</w:t>
        </w:r>
      </w:hyperlink>
      <w:r w:rsidRPr="001436F2">
        <w:rPr>
          <w:rStyle w:val="apple-converted-space"/>
          <w:rFonts w:ascii="Times New Roman" w:hAnsi="Times New Roman"/>
          <w:color w:val="000000"/>
          <w:sz w:val="28"/>
          <w:szCs w:val="28"/>
          <w:shd w:val="clear" w:color="auto" w:fill="FFFFFF"/>
        </w:rPr>
        <w:t>).</w:t>
      </w:r>
    </w:p>
    <w:p w:rsidR="003F5D2C" w:rsidRPr="001436F2" w:rsidRDefault="003F5D2C" w:rsidP="00FD5980">
      <w:pPr>
        <w:spacing w:after="0" w:line="240" w:lineRule="auto"/>
        <w:contextualSpacing/>
        <w:jc w:val="both"/>
        <w:rPr>
          <w:rFonts w:ascii="Times New Roman" w:hAnsi="Times New Roman"/>
          <w:sz w:val="28"/>
          <w:szCs w:val="28"/>
        </w:rPr>
      </w:pPr>
    </w:p>
    <w:p w:rsidR="00880A99" w:rsidRPr="001436F2" w:rsidRDefault="00FA25D3" w:rsidP="00FA25D3">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В публикации «Сравнение эффективности низкотемпературной плазменной аблации и традиционного метода тонзиллэктомии» описаны результаты удаления небных миндалин у </w:t>
      </w:r>
      <w:r w:rsidRPr="001436F2">
        <w:rPr>
          <w:rFonts w:ascii="Times New Roman" w:hAnsi="Times New Roman"/>
          <w:b/>
          <w:sz w:val="28"/>
          <w:szCs w:val="28"/>
        </w:rPr>
        <w:t>64</w:t>
      </w:r>
      <w:r w:rsidRPr="001436F2">
        <w:rPr>
          <w:rFonts w:ascii="Times New Roman" w:hAnsi="Times New Roman"/>
          <w:sz w:val="28"/>
          <w:szCs w:val="28"/>
        </w:rPr>
        <w:t xml:space="preserve"> пациентов с помощью двух вышеперечисленных способов. Пациенты были разделены на 2 группы: группа А – 39 пациентов (традиционная тонзилэктомия</w:t>
      </w:r>
      <w:r w:rsidR="00E23CC4" w:rsidRPr="001436F2">
        <w:rPr>
          <w:rFonts w:ascii="Times New Roman" w:hAnsi="Times New Roman"/>
          <w:sz w:val="28"/>
          <w:szCs w:val="28"/>
        </w:rPr>
        <w:t>)</w:t>
      </w:r>
      <w:r w:rsidRPr="001436F2">
        <w:rPr>
          <w:rFonts w:ascii="Times New Roman" w:hAnsi="Times New Roman"/>
          <w:sz w:val="28"/>
          <w:szCs w:val="28"/>
        </w:rPr>
        <w:t xml:space="preserve"> и группа Б – 25 пациентов (</w:t>
      </w:r>
      <w:r w:rsidR="00E23CC4" w:rsidRPr="001436F2">
        <w:rPr>
          <w:rFonts w:ascii="Times New Roman" w:hAnsi="Times New Roman"/>
          <w:sz w:val="28"/>
          <w:szCs w:val="28"/>
        </w:rPr>
        <w:t>холодноплазменная</w:t>
      </w:r>
      <w:r w:rsidRPr="001436F2">
        <w:rPr>
          <w:rFonts w:ascii="Times New Roman" w:hAnsi="Times New Roman"/>
          <w:sz w:val="28"/>
          <w:szCs w:val="28"/>
        </w:rPr>
        <w:t xml:space="preserve"> коблация). </w:t>
      </w:r>
    </w:p>
    <w:p w:rsidR="00464361" w:rsidRPr="001436F2" w:rsidRDefault="00FA25D3" w:rsidP="00464361">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Как указывают авторы, были существенные различия в продолжительности операции, интраоперационной кровопотере и послеоперационной боли, однако не было зафиксировано никаких очевидных различий в частоте послеоперационных кровотечений. </w:t>
      </w:r>
    </w:p>
    <w:p w:rsidR="00FA25D3" w:rsidRPr="001436F2" w:rsidRDefault="00FA25D3" w:rsidP="00464361">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Таким образом, холодноплазменная коблация является более предпочтительным методом проведения тонзиллэктомии (</w:t>
      </w:r>
      <w:hyperlink r:id="rId12" w:history="1">
        <w:r w:rsidRPr="001436F2">
          <w:rPr>
            <w:rStyle w:val="a4"/>
            <w:rFonts w:ascii="Times New Roman" w:hAnsi="Times New Roman"/>
            <w:sz w:val="28"/>
            <w:szCs w:val="28"/>
            <w:lang w:val="en-US"/>
          </w:rPr>
          <w:t>https</w:t>
        </w:r>
        <w:r w:rsidRPr="001436F2">
          <w:rPr>
            <w:rStyle w:val="a4"/>
            <w:rFonts w:ascii="Times New Roman" w:hAnsi="Times New Roman"/>
            <w:sz w:val="28"/>
            <w:szCs w:val="28"/>
          </w:rPr>
          <w:t>://</w:t>
        </w:r>
        <w:r w:rsidRPr="001436F2">
          <w:rPr>
            <w:rStyle w:val="a4"/>
            <w:rFonts w:ascii="Times New Roman" w:hAnsi="Times New Roman"/>
            <w:sz w:val="28"/>
            <w:szCs w:val="28"/>
            <w:lang w:val="en-US"/>
          </w:rPr>
          <w:t>www</w:t>
        </w:r>
        <w:r w:rsidRPr="001436F2">
          <w:rPr>
            <w:rStyle w:val="a4"/>
            <w:rFonts w:ascii="Times New Roman" w:hAnsi="Times New Roman"/>
            <w:sz w:val="28"/>
            <w:szCs w:val="28"/>
          </w:rPr>
          <w:t>.</w:t>
        </w:r>
        <w:r w:rsidRPr="001436F2">
          <w:rPr>
            <w:rStyle w:val="a4"/>
            <w:rFonts w:ascii="Times New Roman" w:hAnsi="Times New Roman"/>
            <w:sz w:val="28"/>
            <w:szCs w:val="28"/>
            <w:lang w:val="en-US"/>
          </w:rPr>
          <w:t>ncbi</w:t>
        </w:r>
        <w:r w:rsidRPr="001436F2">
          <w:rPr>
            <w:rStyle w:val="a4"/>
            <w:rFonts w:ascii="Times New Roman" w:hAnsi="Times New Roman"/>
            <w:sz w:val="28"/>
            <w:szCs w:val="28"/>
          </w:rPr>
          <w:t>.</w:t>
        </w:r>
        <w:r w:rsidRPr="001436F2">
          <w:rPr>
            <w:rStyle w:val="a4"/>
            <w:rFonts w:ascii="Times New Roman" w:hAnsi="Times New Roman"/>
            <w:sz w:val="28"/>
            <w:szCs w:val="28"/>
            <w:lang w:val="en-US"/>
          </w:rPr>
          <w:t>nlm</w:t>
        </w:r>
        <w:r w:rsidRPr="001436F2">
          <w:rPr>
            <w:rStyle w:val="a4"/>
            <w:rFonts w:ascii="Times New Roman" w:hAnsi="Times New Roman"/>
            <w:sz w:val="28"/>
            <w:szCs w:val="28"/>
          </w:rPr>
          <w:t>.</w:t>
        </w:r>
        <w:r w:rsidRPr="001436F2">
          <w:rPr>
            <w:rStyle w:val="a4"/>
            <w:rFonts w:ascii="Times New Roman" w:hAnsi="Times New Roman"/>
            <w:sz w:val="28"/>
            <w:szCs w:val="28"/>
            <w:lang w:val="en-US"/>
          </w:rPr>
          <w:t>nih</w:t>
        </w:r>
        <w:r w:rsidRPr="001436F2">
          <w:rPr>
            <w:rStyle w:val="a4"/>
            <w:rFonts w:ascii="Times New Roman" w:hAnsi="Times New Roman"/>
            <w:sz w:val="28"/>
            <w:szCs w:val="28"/>
          </w:rPr>
          <w:t>.</w:t>
        </w:r>
        <w:r w:rsidRPr="001436F2">
          <w:rPr>
            <w:rStyle w:val="a4"/>
            <w:rFonts w:ascii="Times New Roman" w:hAnsi="Times New Roman"/>
            <w:sz w:val="28"/>
            <w:szCs w:val="28"/>
            <w:lang w:val="en-US"/>
          </w:rPr>
          <w:t>gov</w:t>
        </w:r>
        <w:r w:rsidRPr="001436F2">
          <w:rPr>
            <w:rStyle w:val="a4"/>
            <w:rFonts w:ascii="Times New Roman" w:hAnsi="Times New Roman"/>
            <w:sz w:val="28"/>
            <w:szCs w:val="28"/>
          </w:rPr>
          <w:t>/</w:t>
        </w:r>
        <w:r w:rsidRPr="001436F2">
          <w:rPr>
            <w:rStyle w:val="a4"/>
            <w:rFonts w:ascii="Times New Roman" w:hAnsi="Times New Roman"/>
            <w:sz w:val="28"/>
            <w:szCs w:val="28"/>
            <w:lang w:val="en-US"/>
          </w:rPr>
          <w:t>pubmed</w:t>
        </w:r>
        <w:r w:rsidRPr="001436F2">
          <w:rPr>
            <w:rStyle w:val="a4"/>
            <w:rFonts w:ascii="Times New Roman" w:hAnsi="Times New Roman"/>
            <w:sz w:val="28"/>
            <w:szCs w:val="28"/>
          </w:rPr>
          <w:t>/22737877</w:t>
        </w:r>
      </w:hyperlink>
      <w:r w:rsidR="00FD5980" w:rsidRPr="001436F2">
        <w:rPr>
          <w:rFonts w:ascii="Times New Roman" w:hAnsi="Times New Roman"/>
          <w:sz w:val="28"/>
          <w:szCs w:val="28"/>
        </w:rPr>
        <w:t>).</w:t>
      </w:r>
    </w:p>
    <w:p w:rsidR="00FD5980" w:rsidRPr="001436F2" w:rsidRDefault="00FD5980" w:rsidP="00FA25D3">
      <w:pPr>
        <w:spacing w:after="0" w:line="240" w:lineRule="auto"/>
        <w:contextualSpacing/>
        <w:jc w:val="both"/>
        <w:rPr>
          <w:rFonts w:ascii="Times New Roman" w:hAnsi="Times New Roman"/>
          <w:sz w:val="28"/>
          <w:szCs w:val="28"/>
        </w:rPr>
      </w:pPr>
    </w:p>
    <w:p w:rsidR="00FD5980" w:rsidRPr="001436F2" w:rsidRDefault="00FD5980" w:rsidP="00FD5980">
      <w:pPr>
        <w:spacing w:after="0" w:line="240" w:lineRule="auto"/>
        <w:ind w:firstLine="567"/>
        <w:contextualSpacing/>
        <w:jc w:val="both"/>
        <w:rPr>
          <w:rFonts w:ascii="Times New Roman" w:hAnsi="Times New Roman"/>
          <w:color w:val="000000"/>
          <w:sz w:val="28"/>
          <w:szCs w:val="28"/>
          <w:shd w:val="clear" w:color="auto" w:fill="FFFFFF"/>
        </w:rPr>
      </w:pPr>
      <w:r w:rsidRPr="001436F2">
        <w:rPr>
          <w:rFonts w:ascii="Times New Roman" w:hAnsi="Times New Roman"/>
          <w:sz w:val="28"/>
          <w:szCs w:val="28"/>
          <w:shd w:val="clear" w:color="auto" w:fill="FFFFFF"/>
          <w:lang w:val="en-US"/>
        </w:rPr>
        <w:t>Di</w:t>
      </w:r>
      <w:r w:rsidRPr="001436F2">
        <w:rPr>
          <w:rFonts w:ascii="Times New Roman" w:hAnsi="Times New Roman"/>
          <w:sz w:val="28"/>
          <w:szCs w:val="28"/>
          <w:shd w:val="clear" w:color="auto" w:fill="FFFFFF"/>
        </w:rPr>
        <w:t xml:space="preserve"> </w:t>
      </w:r>
      <w:r w:rsidRPr="001436F2">
        <w:rPr>
          <w:rFonts w:ascii="Times New Roman" w:hAnsi="Times New Roman"/>
          <w:sz w:val="28"/>
          <w:szCs w:val="28"/>
          <w:shd w:val="clear" w:color="auto" w:fill="FFFFFF"/>
          <w:lang w:val="en-US"/>
        </w:rPr>
        <w:t>Rienzo</w:t>
      </w:r>
      <w:r w:rsidRPr="001436F2">
        <w:rPr>
          <w:rFonts w:ascii="Times New Roman" w:hAnsi="Times New Roman"/>
          <w:sz w:val="28"/>
          <w:szCs w:val="28"/>
          <w:shd w:val="clear" w:color="auto" w:fill="FFFFFF"/>
        </w:rPr>
        <w:t xml:space="preserve"> </w:t>
      </w:r>
      <w:r w:rsidRPr="001436F2">
        <w:rPr>
          <w:rFonts w:ascii="Times New Roman" w:hAnsi="Times New Roman"/>
          <w:sz w:val="28"/>
          <w:szCs w:val="28"/>
          <w:shd w:val="clear" w:color="auto" w:fill="FFFFFF"/>
          <w:lang w:val="en-US"/>
        </w:rPr>
        <w:t>Businco</w:t>
      </w:r>
      <w:r w:rsidRPr="001436F2">
        <w:rPr>
          <w:rFonts w:ascii="Times New Roman" w:hAnsi="Times New Roman"/>
          <w:sz w:val="28"/>
          <w:szCs w:val="28"/>
          <w:shd w:val="clear" w:color="auto" w:fill="FFFFFF"/>
        </w:rPr>
        <w:t xml:space="preserve"> </w:t>
      </w:r>
      <w:r w:rsidRPr="001436F2">
        <w:rPr>
          <w:rFonts w:ascii="Times New Roman" w:hAnsi="Times New Roman"/>
          <w:sz w:val="28"/>
          <w:szCs w:val="28"/>
          <w:shd w:val="clear" w:color="auto" w:fill="FFFFFF"/>
          <w:lang w:val="en-US"/>
        </w:rPr>
        <w:t>L</w:t>
      </w:r>
      <w:r w:rsidRPr="001436F2">
        <w:rPr>
          <w:rFonts w:ascii="Times New Roman" w:hAnsi="Times New Roman"/>
          <w:color w:val="000000"/>
          <w:sz w:val="28"/>
          <w:szCs w:val="28"/>
          <w:shd w:val="clear" w:color="auto" w:fill="FFFFFF"/>
        </w:rPr>
        <w:t xml:space="preserve"> и</w:t>
      </w:r>
      <w:r w:rsidRPr="001436F2">
        <w:rPr>
          <w:rStyle w:val="apple-converted-space"/>
          <w:rFonts w:ascii="Times New Roman" w:hAnsi="Times New Roman"/>
          <w:color w:val="000000"/>
          <w:sz w:val="28"/>
          <w:szCs w:val="28"/>
          <w:shd w:val="clear" w:color="auto" w:fill="FFFFFF"/>
        </w:rPr>
        <w:t xml:space="preserve"> </w:t>
      </w:r>
      <w:r w:rsidRPr="001436F2">
        <w:rPr>
          <w:rFonts w:ascii="Times New Roman" w:hAnsi="Times New Roman"/>
          <w:sz w:val="28"/>
          <w:szCs w:val="28"/>
          <w:shd w:val="clear" w:color="auto" w:fill="FFFFFF"/>
          <w:lang w:val="en-US"/>
        </w:rPr>
        <w:t>Coen</w:t>
      </w:r>
      <w:r w:rsidRPr="001436F2">
        <w:rPr>
          <w:rFonts w:ascii="Times New Roman" w:hAnsi="Times New Roman"/>
          <w:sz w:val="28"/>
          <w:szCs w:val="28"/>
          <w:shd w:val="clear" w:color="auto" w:fill="FFFFFF"/>
        </w:rPr>
        <w:t xml:space="preserve"> </w:t>
      </w:r>
      <w:r w:rsidRPr="001436F2">
        <w:rPr>
          <w:rFonts w:ascii="Times New Roman" w:hAnsi="Times New Roman"/>
          <w:sz w:val="28"/>
          <w:szCs w:val="28"/>
          <w:shd w:val="clear" w:color="auto" w:fill="FFFFFF"/>
          <w:lang w:val="en-US"/>
        </w:rPr>
        <w:t>Tirelli</w:t>
      </w:r>
      <w:r w:rsidRPr="001436F2">
        <w:rPr>
          <w:rFonts w:ascii="Times New Roman" w:hAnsi="Times New Roman"/>
          <w:sz w:val="28"/>
          <w:szCs w:val="28"/>
          <w:shd w:val="clear" w:color="auto" w:fill="FFFFFF"/>
        </w:rPr>
        <w:t xml:space="preserve"> </w:t>
      </w:r>
      <w:r w:rsidRPr="001436F2">
        <w:rPr>
          <w:rFonts w:ascii="Times New Roman" w:hAnsi="Times New Roman"/>
          <w:sz w:val="28"/>
          <w:szCs w:val="28"/>
          <w:shd w:val="clear" w:color="auto" w:fill="FFFFFF"/>
          <w:lang w:val="en-US"/>
        </w:rPr>
        <w:t>G</w:t>
      </w:r>
      <w:r w:rsidRPr="001436F2">
        <w:rPr>
          <w:rFonts w:ascii="Times New Roman" w:hAnsi="Times New Roman"/>
          <w:color w:val="000000"/>
          <w:sz w:val="28"/>
          <w:szCs w:val="28"/>
          <w:shd w:val="clear" w:color="auto" w:fill="FFFFFF"/>
        </w:rPr>
        <w:t xml:space="preserve"> в публикации 2008 года представили сравнение результатов проведенной </w:t>
      </w:r>
      <w:r w:rsidR="00E23CC4" w:rsidRPr="001436F2">
        <w:rPr>
          <w:rFonts w:ascii="Times New Roman" w:hAnsi="Times New Roman"/>
          <w:color w:val="000000"/>
          <w:sz w:val="28"/>
          <w:szCs w:val="28"/>
          <w:shd w:val="clear" w:color="auto" w:fill="FFFFFF"/>
        </w:rPr>
        <w:t>тонзиллэктомии</w:t>
      </w:r>
      <w:r w:rsidRPr="001436F2">
        <w:rPr>
          <w:rFonts w:ascii="Times New Roman" w:hAnsi="Times New Roman"/>
          <w:color w:val="000000"/>
          <w:sz w:val="28"/>
          <w:szCs w:val="28"/>
          <w:shd w:val="clear" w:color="auto" w:fill="FFFFFF"/>
        </w:rPr>
        <w:t xml:space="preserve"> у </w:t>
      </w:r>
      <w:r w:rsidRPr="001436F2">
        <w:rPr>
          <w:rFonts w:ascii="Times New Roman" w:hAnsi="Times New Roman"/>
          <w:b/>
          <w:color w:val="000000"/>
          <w:sz w:val="28"/>
          <w:szCs w:val="28"/>
          <w:shd w:val="clear" w:color="auto" w:fill="FFFFFF"/>
        </w:rPr>
        <w:t>42</w:t>
      </w:r>
      <w:r w:rsidRPr="001436F2">
        <w:rPr>
          <w:rFonts w:ascii="Times New Roman" w:hAnsi="Times New Roman"/>
          <w:color w:val="000000"/>
          <w:sz w:val="28"/>
          <w:szCs w:val="28"/>
          <w:shd w:val="clear" w:color="auto" w:fill="FFFFFF"/>
        </w:rPr>
        <w:t xml:space="preserve"> детей в возрасте 5-16 лет. Процедура удаления небных миндалин проводилась с помощью холодно-плазменной коблации и классическим способом посредством рассечения тканей и наложения швов. Целью данного исследования было сравнение течения периода послеоперационного восстановления (14 дней) у прооперированных детей.</w:t>
      </w:r>
    </w:p>
    <w:p w:rsidR="00FD5980" w:rsidRPr="001436F2" w:rsidRDefault="00FD5980" w:rsidP="00FD5980">
      <w:pPr>
        <w:spacing w:after="0" w:line="240" w:lineRule="auto"/>
        <w:ind w:firstLine="567"/>
        <w:contextualSpacing/>
        <w:jc w:val="both"/>
        <w:rPr>
          <w:rFonts w:ascii="Times New Roman" w:hAnsi="Times New Roman"/>
          <w:color w:val="000000"/>
          <w:sz w:val="28"/>
          <w:szCs w:val="28"/>
          <w:shd w:val="clear" w:color="auto" w:fill="FFFFFF"/>
        </w:rPr>
      </w:pPr>
      <w:r w:rsidRPr="001436F2">
        <w:rPr>
          <w:rFonts w:ascii="Times New Roman" w:hAnsi="Times New Roman"/>
          <w:color w:val="000000"/>
          <w:sz w:val="28"/>
          <w:szCs w:val="28"/>
          <w:shd w:val="clear" w:color="auto" w:fill="FFFFFF"/>
        </w:rPr>
        <w:t xml:space="preserve">Как итог, исследователи приводят следующие данные: 1) дети в первый день после проведенной коблации сообщали о значительно меньшем уровне боли, чем дети после «классической» тонзилэктомии, 2) также, после коблации было зафиксировано меньшее количество дней, в которые дети испытывали послеоперационные боли (4,8 против 9,4 дней), 3) длительности </w:t>
      </w:r>
      <w:r w:rsidRPr="001436F2">
        <w:rPr>
          <w:rFonts w:ascii="Times New Roman" w:hAnsi="Times New Roman"/>
          <w:color w:val="000000"/>
          <w:sz w:val="28"/>
          <w:szCs w:val="28"/>
          <w:shd w:val="clear" w:color="auto" w:fill="FFFFFF"/>
        </w:rPr>
        <w:lastRenderedPageBreak/>
        <w:t>назначения анальгетиков также была ниже в группе после проведения коблации (2,6 против 4,5 дней), 4) более раннее начало употребления жидкой пищи (5,1 против 8,5 дней), 5) меньшее количество дней нетрудоспособности (5,3 против 8,9 дней).</w:t>
      </w:r>
    </w:p>
    <w:p w:rsidR="00FD5980" w:rsidRPr="001436F2" w:rsidRDefault="00FD5980" w:rsidP="00FD5980">
      <w:pPr>
        <w:spacing w:after="0" w:line="240" w:lineRule="auto"/>
        <w:ind w:firstLine="567"/>
        <w:contextualSpacing/>
        <w:jc w:val="both"/>
        <w:rPr>
          <w:rFonts w:ascii="Times New Roman" w:hAnsi="Times New Roman"/>
          <w:color w:val="000000"/>
          <w:sz w:val="28"/>
          <w:szCs w:val="28"/>
          <w:shd w:val="clear" w:color="auto" w:fill="FFFFFF"/>
        </w:rPr>
      </w:pPr>
      <w:r w:rsidRPr="001436F2">
        <w:rPr>
          <w:rFonts w:ascii="Times New Roman" w:hAnsi="Times New Roman"/>
          <w:color w:val="000000"/>
          <w:sz w:val="28"/>
          <w:szCs w:val="28"/>
          <w:shd w:val="clear" w:color="auto" w:fill="FFFFFF"/>
        </w:rPr>
        <w:t>Таким образом, проведение тонзилэктомии с помощью холодоплазменной коблации является менее травматичной процедурой (</w:t>
      </w:r>
      <w:hyperlink r:id="rId13" w:history="1">
        <w:r w:rsidRPr="001436F2">
          <w:rPr>
            <w:rStyle w:val="a4"/>
            <w:rFonts w:ascii="Times New Roman" w:hAnsi="Times New Roman"/>
            <w:sz w:val="28"/>
            <w:szCs w:val="28"/>
            <w:shd w:val="clear" w:color="auto" w:fill="FFFFFF"/>
          </w:rPr>
          <w:t>https://www.ncbi.nlm.nih.gov/pubmed/18669070</w:t>
        </w:r>
      </w:hyperlink>
      <w:r w:rsidRPr="001436F2">
        <w:rPr>
          <w:rFonts w:ascii="Times New Roman" w:hAnsi="Times New Roman"/>
          <w:color w:val="000000"/>
          <w:sz w:val="28"/>
          <w:szCs w:val="28"/>
          <w:shd w:val="clear" w:color="auto" w:fill="FFFFFF"/>
        </w:rPr>
        <w:t>).</w:t>
      </w:r>
    </w:p>
    <w:p w:rsidR="0082059F" w:rsidRPr="001436F2" w:rsidRDefault="0082059F" w:rsidP="00FF5CFF">
      <w:pPr>
        <w:spacing w:after="0" w:line="240" w:lineRule="auto"/>
        <w:contextualSpacing/>
        <w:jc w:val="both"/>
        <w:rPr>
          <w:rFonts w:ascii="Times New Roman" w:hAnsi="Times New Roman"/>
          <w:sz w:val="28"/>
          <w:szCs w:val="28"/>
        </w:rPr>
      </w:pPr>
    </w:p>
    <w:p w:rsidR="004F7EF4" w:rsidRPr="001436F2" w:rsidRDefault="00426626" w:rsidP="00EC02D1">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Экономическая эффективность</w:t>
      </w:r>
    </w:p>
    <w:p w:rsidR="00EC02D1" w:rsidRPr="001436F2" w:rsidRDefault="002423D1" w:rsidP="00EC02D1">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Учитывая отсутствие опыта применения данной методики в Республики Казахстан, сделать вывод об экономической эффективнос</w:t>
      </w:r>
      <w:r w:rsidR="00464361" w:rsidRPr="001436F2">
        <w:rPr>
          <w:rFonts w:ascii="Times New Roman" w:hAnsi="Times New Roman"/>
          <w:sz w:val="28"/>
          <w:szCs w:val="28"/>
        </w:rPr>
        <w:t>ти не представляется возможным.</w:t>
      </w:r>
    </w:p>
    <w:p w:rsidR="00464361" w:rsidRPr="001436F2" w:rsidRDefault="00464361" w:rsidP="00464361">
      <w:pPr>
        <w:tabs>
          <w:tab w:val="left" w:pos="4806"/>
        </w:tabs>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В вышепредставленных публикациях имеются указания на снижение длительности пребывания в стационаре и снижение вероятности развития послеоперационных осложнений, на основании чего, можно предположить, что метод является экономически выгодным (</w:t>
      </w:r>
      <w:hyperlink r:id="rId14" w:history="1">
        <w:r w:rsidRPr="001436F2">
          <w:rPr>
            <w:rStyle w:val="a4"/>
            <w:rFonts w:ascii="Times New Roman" w:hAnsi="Times New Roman"/>
            <w:sz w:val="28"/>
            <w:szCs w:val="28"/>
          </w:rPr>
          <w:t>https://www.ncbi.nlm.nih.gov/pubmed/19692961</w:t>
        </w:r>
      </w:hyperlink>
      <w:r w:rsidRPr="001436F2">
        <w:rPr>
          <w:rFonts w:ascii="Times New Roman" w:hAnsi="Times New Roman"/>
          <w:sz w:val="28"/>
          <w:szCs w:val="28"/>
        </w:rPr>
        <w:t>).</w:t>
      </w:r>
    </w:p>
    <w:p w:rsidR="004B6EA7" w:rsidRPr="001436F2" w:rsidRDefault="004B6EA7" w:rsidP="004B6EA7">
      <w:pPr>
        <w:tabs>
          <w:tab w:val="left" w:pos="4806"/>
        </w:tabs>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Согласно данным 2015 года, стоимость проведения тонзиллэктомии стандартным способом составляла </w:t>
      </w:r>
      <w:r w:rsidRPr="001436F2">
        <w:rPr>
          <w:rFonts w:ascii="Times New Roman" w:hAnsi="Times New Roman"/>
          <w:color w:val="000000"/>
          <w:sz w:val="28"/>
          <w:szCs w:val="28"/>
        </w:rPr>
        <w:t xml:space="preserve">56 589,715 тг., стоимость проведения </w:t>
      </w:r>
      <w:r w:rsidRPr="001436F2">
        <w:rPr>
          <w:rFonts w:ascii="Times New Roman" w:hAnsi="Times New Roman"/>
          <w:sz w:val="28"/>
          <w:szCs w:val="28"/>
        </w:rPr>
        <w:t xml:space="preserve">холодно-плазменной коблации сустава </w:t>
      </w:r>
      <w:r w:rsidR="00E23CC4" w:rsidRPr="001436F2">
        <w:rPr>
          <w:rFonts w:ascii="Times New Roman" w:hAnsi="Times New Roman"/>
          <w:sz w:val="28"/>
          <w:szCs w:val="28"/>
        </w:rPr>
        <w:t>составляла</w:t>
      </w:r>
      <w:r w:rsidRPr="001436F2">
        <w:rPr>
          <w:rFonts w:ascii="Times New Roman" w:hAnsi="Times New Roman"/>
          <w:sz w:val="28"/>
          <w:szCs w:val="28"/>
        </w:rPr>
        <w:t xml:space="preserve"> </w:t>
      </w:r>
      <w:r w:rsidRPr="001436F2">
        <w:rPr>
          <w:rFonts w:ascii="Times New Roman" w:hAnsi="Times New Roman"/>
          <w:color w:val="000000"/>
          <w:sz w:val="28"/>
          <w:szCs w:val="28"/>
        </w:rPr>
        <w:t>160 956,39 тг. Удаление небных миндалин является менее инвазивной процедурой по сравнению с манипуляциями на суставах, за счет этого, возможно будет сокращен срок пребывания пациента в стационаре, что повлияет на снижение стоимости процедуры (</w:t>
      </w:r>
      <w:r w:rsidRPr="001436F2">
        <w:rPr>
          <w:rFonts w:ascii="Times New Roman" w:hAnsi="Times New Roman"/>
          <w:sz w:val="28"/>
          <w:szCs w:val="28"/>
        </w:rPr>
        <w:t>Холодно-плазменная коблация пораженного участка глотки).</w:t>
      </w:r>
    </w:p>
    <w:p w:rsidR="00464361" w:rsidRPr="001436F2" w:rsidRDefault="00464361" w:rsidP="00464361">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При проведении информационного поиска по заданной тематике были найдены лишь публикации, описывающие ре</w:t>
      </w:r>
      <w:r w:rsidR="00F85EE2" w:rsidRPr="001436F2">
        <w:rPr>
          <w:rFonts w:ascii="Times New Roman" w:hAnsi="Times New Roman"/>
          <w:sz w:val="28"/>
          <w:szCs w:val="28"/>
        </w:rPr>
        <w:t>зультаты когортных исследований</w:t>
      </w:r>
      <w:r w:rsidRPr="001436F2">
        <w:rPr>
          <w:rFonts w:ascii="Times New Roman" w:hAnsi="Times New Roman"/>
          <w:sz w:val="28"/>
          <w:szCs w:val="28"/>
        </w:rPr>
        <w:t>. Учитывая тип найденных публикаций, медицинская технология «</w:t>
      </w:r>
      <w:r w:rsidR="00830A42" w:rsidRPr="001436F2">
        <w:rPr>
          <w:rFonts w:ascii="Times New Roman" w:hAnsi="Times New Roman"/>
          <w:sz w:val="28"/>
          <w:szCs w:val="28"/>
        </w:rPr>
        <w:t>Холодно-плазменная коблация пораженного участка глотки</w:t>
      </w:r>
      <w:r w:rsidRPr="001436F2">
        <w:rPr>
          <w:rFonts w:ascii="Times New Roman" w:hAnsi="Times New Roman"/>
          <w:sz w:val="28"/>
          <w:szCs w:val="28"/>
        </w:rPr>
        <w:t>» имеет уровень доказательности «В».</w:t>
      </w:r>
    </w:p>
    <w:p w:rsidR="00464361" w:rsidRPr="001436F2" w:rsidRDefault="00464361" w:rsidP="00FF5CFF">
      <w:pPr>
        <w:spacing w:after="0" w:line="240" w:lineRule="auto"/>
        <w:contextualSpacing/>
        <w:jc w:val="both"/>
        <w:rPr>
          <w:rFonts w:ascii="Times New Roman" w:hAnsi="Times New Roman"/>
          <w:b/>
          <w:sz w:val="28"/>
          <w:szCs w:val="28"/>
        </w:rPr>
      </w:pPr>
    </w:p>
    <w:p w:rsidR="001C575E" w:rsidRPr="001436F2" w:rsidRDefault="00673068"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Выводы</w:t>
      </w:r>
      <w:r w:rsidR="00031CB8" w:rsidRPr="001436F2">
        <w:rPr>
          <w:rFonts w:ascii="Times New Roman" w:hAnsi="Times New Roman"/>
          <w:b/>
          <w:sz w:val="28"/>
          <w:szCs w:val="28"/>
        </w:rPr>
        <w:t>:</w:t>
      </w:r>
    </w:p>
    <w:p w:rsidR="00B72CFF" w:rsidRPr="001436F2" w:rsidRDefault="004E75A0" w:rsidP="00FF5CFF">
      <w:pPr>
        <w:pStyle w:val="af"/>
        <w:tabs>
          <w:tab w:val="left" w:pos="0"/>
        </w:tabs>
        <w:spacing w:after="0" w:line="240" w:lineRule="auto"/>
        <w:ind w:left="0" w:firstLine="567"/>
        <w:jc w:val="both"/>
        <w:rPr>
          <w:rFonts w:ascii="Times New Roman" w:hAnsi="Times New Roman"/>
          <w:sz w:val="28"/>
          <w:szCs w:val="28"/>
        </w:rPr>
      </w:pPr>
      <w:r w:rsidRPr="001436F2">
        <w:rPr>
          <w:rFonts w:ascii="Times New Roman" w:hAnsi="Times New Roman"/>
          <w:sz w:val="28"/>
          <w:szCs w:val="28"/>
        </w:rPr>
        <w:t>1. Холодно-плазменная коблация</w:t>
      </w:r>
      <w:r w:rsidR="000E57B1" w:rsidRPr="001436F2">
        <w:rPr>
          <w:rFonts w:ascii="Times New Roman" w:hAnsi="Times New Roman"/>
          <w:sz w:val="28"/>
          <w:szCs w:val="28"/>
        </w:rPr>
        <w:t xml:space="preserve"> </w:t>
      </w:r>
      <w:r w:rsidR="00B12B87" w:rsidRPr="001436F2">
        <w:rPr>
          <w:rFonts w:ascii="Times New Roman" w:hAnsi="Times New Roman"/>
          <w:sz w:val="28"/>
          <w:szCs w:val="28"/>
        </w:rPr>
        <w:t xml:space="preserve">является изученным и активно применяемым методом </w:t>
      </w:r>
      <w:r w:rsidRPr="001436F2">
        <w:rPr>
          <w:rFonts w:ascii="Times New Roman" w:hAnsi="Times New Roman"/>
          <w:sz w:val="28"/>
          <w:szCs w:val="28"/>
        </w:rPr>
        <w:t>хирургического лечения</w:t>
      </w:r>
      <w:r w:rsidR="00B504B2" w:rsidRPr="001436F2">
        <w:rPr>
          <w:rFonts w:ascii="Times New Roman" w:hAnsi="Times New Roman"/>
          <w:sz w:val="28"/>
          <w:szCs w:val="28"/>
        </w:rPr>
        <w:t>.</w:t>
      </w:r>
    </w:p>
    <w:p w:rsidR="00411839" w:rsidRPr="001436F2" w:rsidRDefault="00411839" w:rsidP="00EC02D1">
      <w:pPr>
        <w:pStyle w:val="af"/>
        <w:tabs>
          <w:tab w:val="left" w:pos="0"/>
          <w:tab w:val="left" w:pos="9051"/>
        </w:tabs>
        <w:spacing w:after="0" w:line="240" w:lineRule="auto"/>
        <w:ind w:left="0" w:firstLine="567"/>
        <w:jc w:val="both"/>
        <w:rPr>
          <w:rFonts w:ascii="Times New Roman" w:hAnsi="Times New Roman"/>
          <w:sz w:val="28"/>
          <w:szCs w:val="28"/>
        </w:rPr>
      </w:pPr>
      <w:r w:rsidRPr="001436F2">
        <w:rPr>
          <w:rFonts w:ascii="Times New Roman" w:hAnsi="Times New Roman"/>
          <w:sz w:val="28"/>
          <w:szCs w:val="28"/>
        </w:rPr>
        <w:t xml:space="preserve">2. </w:t>
      </w:r>
      <w:r w:rsidR="004E75A0" w:rsidRPr="001436F2">
        <w:rPr>
          <w:rFonts w:ascii="Times New Roman" w:hAnsi="Times New Roman"/>
          <w:sz w:val="28"/>
          <w:szCs w:val="28"/>
        </w:rPr>
        <w:t>Имеется достаточное количество убедительных доказательств в пользу применения данной технологии.</w:t>
      </w:r>
    </w:p>
    <w:p w:rsidR="00B72CFF" w:rsidRPr="001436F2" w:rsidRDefault="004E75A0" w:rsidP="00FF5CFF">
      <w:pPr>
        <w:pStyle w:val="af"/>
        <w:tabs>
          <w:tab w:val="left" w:pos="0"/>
        </w:tabs>
        <w:spacing w:after="0" w:line="240" w:lineRule="auto"/>
        <w:ind w:left="0" w:firstLine="567"/>
        <w:jc w:val="both"/>
        <w:rPr>
          <w:rFonts w:ascii="Times New Roman" w:hAnsi="Times New Roman"/>
          <w:sz w:val="28"/>
          <w:szCs w:val="28"/>
        </w:rPr>
      </w:pPr>
      <w:r w:rsidRPr="001436F2">
        <w:rPr>
          <w:rStyle w:val="s0"/>
          <w:b w:val="0"/>
          <w:sz w:val="28"/>
          <w:szCs w:val="28"/>
        </w:rPr>
        <w:lastRenderedPageBreak/>
        <w:t>3</w:t>
      </w:r>
      <w:r w:rsidR="000E57B1" w:rsidRPr="001436F2">
        <w:rPr>
          <w:rStyle w:val="s0"/>
          <w:b w:val="0"/>
          <w:sz w:val="28"/>
          <w:szCs w:val="28"/>
        </w:rPr>
        <w:t xml:space="preserve">. </w:t>
      </w:r>
      <w:r w:rsidR="00BE0807" w:rsidRPr="001436F2">
        <w:rPr>
          <w:rFonts w:ascii="Times New Roman" w:hAnsi="Times New Roman"/>
          <w:sz w:val="28"/>
          <w:szCs w:val="28"/>
        </w:rPr>
        <w:t xml:space="preserve">Условия для внедрения данного метода </w:t>
      </w:r>
      <w:r w:rsidR="000E57B1" w:rsidRPr="001436F2">
        <w:rPr>
          <w:rFonts w:ascii="Times New Roman" w:hAnsi="Times New Roman"/>
          <w:sz w:val="28"/>
          <w:szCs w:val="28"/>
        </w:rPr>
        <w:t xml:space="preserve">диагностики </w:t>
      </w:r>
      <w:r w:rsidR="00BE0807" w:rsidRPr="001436F2">
        <w:rPr>
          <w:rFonts w:ascii="Times New Roman" w:hAnsi="Times New Roman"/>
          <w:sz w:val="28"/>
          <w:szCs w:val="28"/>
        </w:rPr>
        <w:t>в Республике Казахстан имеются.</w:t>
      </w:r>
    </w:p>
    <w:p w:rsidR="000B1022" w:rsidRPr="001436F2" w:rsidRDefault="000B1022" w:rsidP="00FF5CFF">
      <w:pPr>
        <w:spacing w:after="0" w:line="240" w:lineRule="auto"/>
        <w:ind w:firstLine="567"/>
        <w:contextualSpacing/>
        <w:jc w:val="both"/>
        <w:rPr>
          <w:rFonts w:ascii="Times New Roman" w:hAnsi="Times New Roman"/>
          <w:b/>
          <w:sz w:val="28"/>
          <w:szCs w:val="28"/>
        </w:rPr>
      </w:pPr>
    </w:p>
    <w:p w:rsidR="00411839" w:rsidRPr="001436F2" w:rsidRDefault="00682AA8" w:rsidP="00411839">
      <w:pPr>
        <w:spacing w:after="0" w:line="240" w:lineRule="auto"/>
        <w:ind w:firstLine="567"/>
        <w:contextualSpacing/>
        <w:jc w:val="both"/>
        <w:rPr>
          <w:rStyle w:val="s0"/>
          <w:b w:val="0"/>
          <w:color w:val="auto"/>
          <w:sz w:val="28"/>
          <w:szCs w:val="28"/>
        </w:rPr>
      </w:pPr>
      <w:r w:rsidRPr="001436F2">
        <w:rPr>
          <w:rFonts w:ascii="Times New Roman" w:hAnsi="Times New Roman"/>
          <w:b/>
          <w:sz w:val="28"/>
          <w:szCs w:val="28"/>
        </w:rPr>
        <w:t>Преимущества метода:</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1. </w:t>
      </w:r>
      <w:r w:rsidR="00821655" w:rsidRPr="001436F2">
        <w:rPr>
          <w:rFonts w:ascii="Times New Roman" w:hAnsi="Times New Roman"/>
          <w:sz w:val="28"/>
          <w:szCs w:val="28"/>
        </w:rPr>
        <w:t xml:space="preserve">Удаление </w:t>
      </w:r>
      <w:r w:rsidR="00E23CC4" w:rsidRPr="001436F2">
        <w:rPr>
          <w:rFonts w:ascii="Times New Roman" w:hAnsi="Times New Roman"/>
          <w:sz w:val="28"/>
          <w:szCs w:val="28"/>
        </w:rPr>
        <w:t>миндалин</w:t>
      </w:r>
      <w:r w:rsidR="00821655" w:rsidRPr="001436F2">
        <w:rPr>
          <w:rFonts w:ascii="Times New Roman" w:hAnsi="Times New Roman"/>
          <w:sz w:val="28"/>
          <w:szCs w:val="28"/>
        </w:rPr>
        <w:t xml:space="preserve"> </w:t>
      </w:r>
      <w:r w:rsidR="00E23CC4" w:rsidRPr="001436F2">
        <w:rPr>
          <w:rFonts w:ascii="Times New Roman" w:hAnsi="Times New Roman"/>
          <w:sz w:val="28"/>
          <w:szCs w:val="28"/>
        </w:rPr>
        <w:t>холодноплазменным</w:t>
      </w:r>
      <w:r w:rsidR="00821655" w:rsidRPr="001436F2">
        <w:rPr>
          <w:rFonts w:ascii="Times New Roman" w:hAnsi="Times New Roman"/>
          <w:sz w:val="28"/>
          <w:szCs w:val="28"/>
        </w:rPr>
        <w:t xml:space="preserve"> методом не сопровождается сильным болевым синдромом. </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2. </w:t>
      </w:r>
      <w:r w:rsidR="00821655" w:rsidRPr="001436F2">
        <w:rPr>
          <w:rFonts w:ascii="Times New Roman" w:hAnsi="Times New Roman"/>
          <w:sz w:val="28"/>
          <w:szCs w:val="28"/>
        </w:rPr>
        <w:t>Кровотечения, как такового, не возникает. Сосуды коагу</w:t>
      </w:r>
      <w:r w:rsidRPr="001436F2">
        <w:rPr>
          <w:rFonts w:ascii="Times New Roman" w:hAnsi="Times New Roman"/>
          <w:sz w:val="28"/>
          <w:szCs w:val="28"/>
        </w:rPr>
        <w:t>лируются коблатором.</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3. </w:t>
      </w:r>
      <w:r w:rsidR="00821655" w:rsidRPr="001436F2">
        <w:rPr>
          <w:rFonts w:ascii="Times New Roman" w:hAnsi="Times New Roman"/>
          <w:sz w:val="28"/>
          <w:szCs w:val="28"/>
        </w:rPr>
        <w:t>Снижаются риски отсроченного постоперационного кровотечения.</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4. </w:t>
      </w:r>
      <w:r w:rsidR="00821655" w:rsidRPr="001436F2">
        <w:rPr>
          <w:rFonts w:ascii="Times New Roman" w:hAnsi="Times New Roman"/>
          <w:sz w:val="28"/>
          <w:szCs w:val="28"/>
        </w:rPr>
        <w:t>Не остается открытой раневой поверхности, которая могла бы инфицироваться в по</w:t>
      </w:r>
      <w:r w:rsidRPr="001436F2">
        <w:rPr>
          <w:rFonts w:ascii="Times New Roman" w:hAnsi="Times New Roman"/>
          <w:sz w:val="28"/>
          <w:szCs w:val="28"/>
        </w:rPr>
        <w:t>слеоперационном периоде.</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5. </w:t>
      </w:r>
      <w:r w:rsidR="00821655" w:rsidRPr="001436F2">
        <w:rPr>
          <w:rFonts w:ascii="Times New Roman" w:hAnsi="Times New Roman"/>
          <w:sz w:val="28"/>
          <w:szCs w:val="28"/>
        </w:rPr>
        <w:t>Восстановление в послеоперационном периоде протекает существенно быстрее, чем при классическом удалении скальпелем или петлей.</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6. </w:t>
      </w:r>
      <w:r w:rsidR="00821655" w:rsidRPr="001436F2">
        <w:rPr>
          <w:rFonts w:ascii="Times New Roman" w:hAnsi="Times New Roman"/>
          <w:sz w:val="28"/>
          <w:szCs w:val="28"/>
        </w:rPr>
        <w:t>Не требуется длительной нетрудоспособности или госпитализации пациента.</w:t>
      </w:r>
    </w:p>
    <w:p w:rsidR="00821655" w:rsidRPr="001436F2" w:rsidRDefault="004E75A0" w:rsidP="004E75A0">
      <w:pPr>
        <w:shd w:val="clear" w:color="auto" w:fill="FFFFFF"/>
        <w:spacing w:after="0" w:line="240" w:lineRule="auto"/>
        <w:ind w:firstLine="567"/>
        <w:jc w:val="both"/>
        <w:textAlignment w:val="baseline"/>
        <w:rPr>
          <w:rFonts w:ascii="Times New Roman" w:hAnsi="Times New Roman"/>
          <w:sz w:val="28"/>
          <w:szCs w:val="28"/>
        </w:rPr>
      </w:pPr>
      <w:r w:rsidRPr="001436F2">
        <w:rPr>
          <w:rFonts w:ascii="Times New Roman" w:hAnsi="Times New Roman"/>
          <w:sz w:val="28"/>
          <w:szCs w:val="28"/>
        </w:rPr>
        <w:t xml:space="preserve">7. </w:t>
      </w:r>
      <w:r w:rsidR="00821655" w:rsidRPr="001436F2">
        <w:rPr>
          <w:rFonts w:ascii="Times New Roman" w:hAnsi="Times New Roman"/>
          <w:sz w:val="28"/>
          <w:szCs w:val="28"/>
        </w:rPr>
        <w:t>Нет возрастных ограничений для манипуляции, как при лазерных техниках.</w:t>
      </w:r>
    </w:p>
    <w:p w:rsidR="003F7F76" w:rsidRPr="001436F2" w:rsidRDefault="003F7F76" w:rsidP="00821655">
      <w:pPr>
        <w:spacing w:after="0" w:line="240" w:lineRule="auto"/>
        <w:ind w:firstLine="567"/>
        <w:contextualSpacing/>
        <w:jc w:val="both"/>
        <w:rPr>
          <w:rFonts w:ascii="Times New Roman" w:hAnsi="Times New Roman"/>
          <w:b/>
          <w:sz w:val="28"/>
          <w:szCs w:val="28"/>
        </w:rPr>
      </w:pPr>
    </w:p>
    <w:p w:rsidR="00682AA8" w:rsidRPr="001436F2" w:rsidRDefault="00682AA8"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Недостатки метода:</w:t>
      </w:r>
    </w:p>
    <w:p w:rsidR="000E57B1" w:rsidRPr="001436F2" w:rsidRDefault="000E57B1" w:rsidP="00F457B1">
      <w:pPr>
        <w:pStyle w:val="af"/>
        <w:spacing w:after="0" w:line="240" w:lineRule="auto"/>
        <w:ind w:left="0" w:firstLine="567"/>
        <w:jc w:val="both"/>
        <w:rPr>
          <w:rFonts w:ascii="Times New Roman" w:hAnsi="Times New Roman"/>
          <w:sz w:val="28"/>
          <w:szCs w:val="28"/>
        </w:rPr>
      </w:pPr>
      <w:r w:rsidRPr="001436F2">
        <w:rPr>
          <w:rFonts w:ascii="Times New Roman" w:hAnsi="Times New Roman"/>
          <w:sz w:val="28"/>
          <w:szCs w:val="28"/>
        </w:rPr>
        <w:t>1. Необходимость наличия высококвалифицированного персонала.</w:t>
      </w:r>
    </w:p>
    <w:p w:rsidR="001813C0" w:rsidRPr="001436F2" w:rsidRDefault="001813C0" w:rsidP="00F457B1">
      <w:pPr>
        <w:pStyle w:val="af"/>
        <w:spacing w:after="0" w:line="240" w:lineRule="auto"/>
        <w:ind w:left="0" w:firstLine="567"/>
        <w:jc w:val="both"/>
        <w:rPr>
          <w:rFonts w:ascii="Times New Roman" w:hAnsi="Times New Roman"/>
          <w:sz w:val="28"/>
          <w:szCs w:val="28"/>
        </w:rPr>
      </w:pPr>
      <w:r w:rsidRPr="001436F2">
        <w:rPr>
          <w:rFonts w:ascii="Times New Roman" w:hAnsi="Times New Roman"/>
          <w:sz w:val="28"/>
          <w:szCs w:val="28"/>
        </w:rPr>
        <w:t xml:space="preserve">2. </w:t>
      </w:r>
      <w:r w:rsidR="004E75A0" w:rsidRPr="001436F2">
        <w:rPr>
          <w:rFonts w:ascii="Times New Roman" w:hAnsi="Times New Roman"/>
          <w:sz w:val="28"/>
          <w:szCs w:val="28"/>
        </w:rPr>
        <w:t>Необходимость наличия специального оборудования.</w:t>
      </w:r>
    </w:p>
    <w:p w:rsidR="00004539" w:rsidRPr="001436F2" w:rsidRDefault="00004539" w:rsidP="00FF5CFF">
      <w:pPr>
        <w:spacing w:after="0" w:line="240" w:lineRule="auto"/>
        <w:contextualSpacing/>
        <w:jc w:val="both"/>
        <w:rPr>
          <w:rFonts w:ascii="Times New Roman" w:hAnsi="Times New Roman"/>
          <w:b/>
          <w:sz w:val="28"/>
          <w:szCs w:val="28"/>
        </w:rPr>
      </w:pPr>
    </w:p>
    <w:p w:rsidR="00682AA8" w:rsidRPr="001436F2" w:rsidRDefault="00682AA8"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Заключение</w:t>
      </w:r>
      <w:r w:rsidR="00744410" w:rsidRPr="001436F2">
        <w:rPr>
          <w:rFonts w:ascii="Times New Roman" w:hAnsi="Times New Roman"/>
          <w:b/>
          <w:sz w:val="28"/>
          <w:szCs w:val="28"/>
        </w:rPr>
        <w:t>:</w:t>
      </w:r>
    </w:p>
    <w:p w:rsidR="004E5FDF" w:rsidRPr="001436F2" w:rsidRDefault="00FC0D51" w:rsidP="00FF5CFF">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В</w:t>
      </w:r>
      <w:r w:rsidR="00481990" w:rsidRPr="001436F2">
        <w:rPr>
          <w:rFonts w:ascii="Times New Roman" w:hAnsi="Times New Roman"/>
          <w:sz w:val="28"/>
          <w:szCs w:val="28"/>
        </w:rPr>
        <w:t xml:space="preserve"> настоящее время </w:t>
      </w:r>
      <w:r w:rsidR="00385EC5" w:rsidRPr="001436F2">
        <w:rPr>
          <w:rFonts w:ascii="Times New Roman" w:hAnsi="Times New Roman"/>
          <w:sz w:val="28"/>
          <w:szCs w:val="28"/>
        </w:rPr>
        <w:t xml:space="preserve">мировым медицинским сообществом </w:t>
      </w:r>
      <w:r w:rsidR="00481990" w:rsidRPr="001436F2">
        <w:rPr>
          <w:rFonts w:ascii="Times New Roman" w:hAnsi="Times New Roman"/>
          <w:sz w:val="28"/>
          <w:szCs w:val="28"/>
        </w:rPr>
        <w:t xml:space="preserve">накоплен большой </w:t>
      </w:r>
      <w:r w:rsidR="00385EC5" w:rsidRPr="001436F2">
        <w:rPr>
          <w:rFonts w:ascii="Times New Roman" w:hAnsi="Times New Roman"/>
          <w:sz w:val="28"/>
          <w:szCs w:val="28"/>
        </w:rPr>
        <w:t>клинический опыт пр</w:t>
      </w:r>
      <w:r w:rsidR="0020158E" w:rsidRPr="001436F2">
        <w:rPr>
          <w:rFonts w:ascii="Times New Roman" w:hAnsi="Times New Roman"/>
          <w:sz w:val="28"/>
          <w:szCs w:val="28"/>
        </w:rPr>
        <w:t xml:space="preserve">оведения </w:t>
      </w:r>
      <w:r w:rsidR="004E75A0" w:rsidRPr="001436F2">
        <w:rPr>
          <w:rFonts w:ascii="Times New Roman" w:hAnsi="Times New Roman"/>
          <w:sz w:val="28"/>
          <w:szCs w:val="28"/>
        </w:rPr>
        <w:t xml:space="preserve">хирургических манипуляций с помощь коблатора. </w:t>
      </w:r>
      <w:r w:rsidR="00B504B2" w:rsidRPr="001436F2">
        <w:rPr>
          <w:rFonts w:ascii="Times New Roman" w:hAnsi="Times New Roman"/>
          <w:sz w:val="28"/>
          <w:szCs w:val="28"/>
        </w:rPr>
        <w:t>Д</w:t>
      </w:r>
      <w:r w:rsidR="007625A2" w:rsidRPr="001436F2">
        <w:rPr>
          <w:rFonts w:ascii="Times New Roman" w:hAnsi="Times New Roman"/>
          <w:sz w:val="28"/>
          <w:szCs w:val="28"/>
        </w:rPr>
        <w:t xml:space="preserve">анный метод </w:t>
      </w:r>
      <w:r w:rsidR="00B504B2" w:rsidRPr="001436F2">
        <w:rPr>
          <w:rFonts w:ascii="Times New Roman" w:hAnsi="Times New Roman"/>
          <w:sz w:val="28"/>
          <w:szCs w:val="28"/>
        </w:rPr>
        <w:t xml:space="preserve">лечения </w:t>
      </w:r>
      <w:r w:rsidR="004E5FDF" w:rsidRPr="001436F2">
        <w:rPr>
          <w:rFonts w:ascii="Times New Roman" w:hAnsi="Times New Roman"/>
          <w:sz w:val="28"/>
          <w:szCs w:val="28"/>
        </w:rPr>
        <w:t>име</w:t>
      </w:r>
      <w:r w:rsidR="007625A2" w:rsidRPr="001436F2">
        <w:rPr>
          <w:rFonts w:ascii="Times New Roman" w:hAnsi="Times New Roman"/>
          <w:sz w:val="28"/>
          <w:szCs w:val="28"/>
        </w:rPr>
        <w:t xml:space="preserve">ет уровень </w:t>
      </w:r>
      <w:r w:rsidR="00EA78B2" w:rsidRPr="001436F2">
        <w:rPr>
          <w:rFonts w:ascii="Times New Roman" w:hAnsi="Times New Roman"/>
          <w:sz w:val="28"/>
          <w:szCs w:val="28"/>
        </w:rPr>
        <w:t>доказательности «</w:t>
      </w:r>
      <w:r w:rsidR="004E75A0" w:rsidRPr="001436F2">
        <w:rPr>
          <w:rFonts w:ascii="Times New Roman" w:hAnsi="Times New Roman"/>
          <w:sz w:val="28"/>
          <w:szCs w:val="28"/>
        </w:rPr>
        <w:t>В</w:t>
      </w:r>
      <w:r w:rsidR="00B504B2" w:rsidRPr="001436F2">
        <w:rPr>
          <w:rFonts w:ascii="Times New Roman" w:hAnsi="Times New Roman"/>
          <w:sz w:val="28"/>
          <w:szCs w:val="28"/>
        </w:rPr>
        <w:t>»</w:t>
      </w:r>
      <w:r w:rsidR="00C07E85" w:rsidRPr="001436F2">
        <w:rPr>
          <w:rFonts w:ascii="Times New Roman" w:hAnsi="Times New Roman"/>
          <w:sz w:val="28"/>
          <w:szCs w:val="28"/>
        </w:rPr>
        <w:t xml:space="preserve">. </w:t>
      </w:r>
    </w:p>
    <w:p w:rsidR="00934BC2" w:rsidRPr="001436F2" w:rsidRDefault="00815A8A" w:rsidP="00FF5CFF">
      <w:pPr>
        <w:spacing w:after="0" w:line="240" w:lineRule="auto"/>
        <w:ind w:firstLine="567"/>
        <w:contextualSpacing/>
        <w:jc w:val="both"/>
        <w:rPr>
          <w:rFonts w:ascii="Times New Roman" w:hAnsi="Times New Roman"/>
          <w:sz w:val="28"/>
          <w:szCs w:val="28"/>
        </w:rPr>
      </w:pPr>
      <w:r w:rsidRPr="001436F2">
        <w:rPr>
          <w:rFonts w:ascii="Times New Roman" w:hAnsi="Times New Roman"/>
          <w:color w:val="000000"/>
          <w:sz w:val="28"/>
          <w:szCs w:val="28"/>
          <w:shd w:val="clear" w:color="auto" w:fill="FFFFFF"/>
        </w:rPr>
        <w:t>Таким образом, м</w:t>
      </w:r>
      <w:r w:rsidRPr="001436F2">
        <w:rPr>
          <w:rFonts w:ascii="Times New Roman" w:hAnsi="Times New Roman"/>
          <w:sz w:val="28"/>
          <w:szCs w:val="28"/>
        </w:rPr>
        <w:t>едицинская технология «</w:t>
      </w:r>
      <w:r w:rsidR="004E75A0" w:rsidRPr="001436F2">
        <w:rPr>
          <w:rFonts w:ascii="Times New Roman" w:hAnsi="Times New Roman"/>
          <w:sz w:val="28"/>
          <w:szCs w:val="28"/>
        </w:rPr>
        <w:t>Холодно-плазменная коблация пораженного участка глотки</w:t>
      </w:r>
      <w:r w:rsidRPr="001436F2">
        <w:rPr>
          <w:rFonts w:ascii="Times New Roman" w:hAnsi="Times New Roman"/>
          <w:sz w:val="28"/>
          <w:szCs w:val="28"/>
        </w:rPr>
        <w:t>» является новым для Республики Казахстан, эффективным</w:t>
      </w:r>
      <w:r w:rsidR="00D41D55" w:rsidRPr="001436F2">
        <w:rPr>
          <w:rFonts w:ascii="Times New Roman" w:hAnsi="Times New Roman"/>
          <w:sz w:val="28"/>
          <w:szCs w:val="28"/>
        </w:rPr>
        <w:t xml:space="preserve"> </w:t>
      </w:r>
      <w:r w:rsidRPr="001436F2">
        <w:rPr>
          <w:rFonts w:ascii="Times New Roman" w:hAnsi="Times New Roman"/>
          <w:sz w:val="28"/>
          <w:szCs w:val="28"/>
        </w:rPr>
        <w:t xml:space="preserve">методом </w:t>
      </w:r>
      <w:r w:rsidR="004E75A0" w:rsidRPr="001436F2">
        <w:rPr>
          <w:rFonts w:ascii="Times New Roman" w:hAnsi="Times New Roman"/>
          <w:sz w:val="28"/>
          <w:szCs w:val="28"/>
        </w:rPr>
        <w:t xml:space="preserve">хирургического воздействия </w:t>
      </w:r>
      <w:r w:rsidRPr="001436F2">
        <w:rPr>
          <w:rFonts w:ascii="Times New Roman" w:hAnsi="Times New Roman"/>
          <w:sz w:val="28"/>
          <w:szCs w:val="28"/>
        </w:rPr>
        <w:t>и рекомендуется для рассмотрения Медико-экономическим советом Министерства здравоохранения и социального развития Республики Казахстан.</w:t>
      </w:r>
    </w:p>
    <w:p w:rsidR="001713F1" w:rsidRPr="001436F2" w:rsidRDefault="001713F1" w:rsidP="00FF5CFF">
      <w:pPr>
        <w:spacing w:after="0" w:line="240" w:lineRule="auto"/>
        <w:ind w:firstLine="567"/>
        <w:contextualSpacing/>
        <w:jc w:val="both"/>
        <w:rPr>
          <w:rFonts w:ascii="Times New Roman" w:hAnsi="Times New Roman"/>
          <w:b/>
          <w:sz w:val="28"/>
          <w:szCs w:val="28"/>
        </w:rPr>
      </w:pPr>
    </w:p>
    <w:p w:rsidR="00004539" w:rsidRPr="001436F2" w:rsidRDefault="00004539"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lastRenderedPageBreak/>
        <w:t>При проведении экспертизы конфликта интересов зарегистрировано не было.</w:t>
      </w:r>
    </w:p>
    <w:p w:rsidR="00E45113" w:rsidRPr="001436F2" w:rsidRDefault="00E45113" w:rsidP="00FF5CFF">
      <w:pPr>
        <w:spacing w:after="0" w:line="240" w:lineRule="auto"/>
        <w:ind w:firstLine="567"/>
        <w:contextualSpacing/>
        <w:jc w:val="both"/>
        <w:rPr>
          <w:rFonts w:ascii="Times New Roman" w:hAnsi="Times New Roman"/>
          <w:b/>
          <w:sz w:val="28"/>
          <w:szCs w:val="28"/>
        </w:rPr>
      </w:pPr>
    </w:p>
    <w:p w:rsidR="00674952" w:rsidRPr="001D65B2" w:rsidRDefault="00CD240B"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Список</w:t>
      </w:r>
      <w:r w:rsidRPr="001D65B2">
        <w:rPr>
          <w:rFonts w:ascii="Times New Roman" w:hAnsi="Times New Roman"/>
          <w:b/>
          <w:sz w:val="28"/>
          <w:szCs w:val="28"/>
        </w:rPr>
        <w:t xml:space="preserve"> </w:t>
      </w:r>
      <w:r w:rsidRPr="001436F2">
        <w:rPr>
          <w:rFonts w:ascii="Times New Roman" w:hAnsi="Times New Roman"/>
          <w:b/>
          <w:sz w:val="28"/>
          <w:szCs w:val="28"/>
        </w:rPr>
        <w:t>использованных</w:t>
      </w:r>
      <w:r w:rsidRPr="001D65B2">
        <w:rPr>
          <w:rFonts w:ascii="Times New Roman" w:hAnsi="Times New Roman"/>
          <w:b/>
          <w:sz w:val="28"/>
          <w:szCs w:val="28"/>
        </w:rPr>
        <w:t xml:space="preserve"> </w:t>
      </w:r>
      <w:r w:rsidRPr="001436F2">
        <w:rPr>
          <w:rFonts w:ascii="Times New Roman" w:hAnsi="Times New Roman"/>
          <w:b/>
          <w:sz w:val="28"/>
          <w:szCs w:val="28"/>
        </w:rPr>
        <w:t>источников</w:t>
      </w:r>
      <w:r w:rsidRPr="001D65B2">
        <w:rPr>
          <w:rFonts w:ascii="Times New Roman" w:hAnsi="Times New Roman"/>
          <w:b/>
          <w:sz w:val="28"/>
          <w:szCs w:val="28"/>
        </w:rPr>
        <w:t>:</w:t>
      </w:r>
    </w:p>
    <w:p w:rsidR="00D02D46" w:rsidRPr="001436F2" w:rsidRDefault="00D02D46" w:rsidP="00D02D4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1. Оториноларингология / Под ред. И. Б. Солдатова и В. Р. Гофмана. – СПб., 2000. – 472 с.</w:t>
      </w:r>
    </w:p>
    <w:p w:rsidR="00D02D46" w:rsidRPr="001436F2" w:rsidRDefault="00D02D46" w:rsidP="00D02D4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 xml:space="preserve">2. </w:t>
      </w:r>
      <w:r w:rsidR="00E23CC4" w:rsidRPr="001436F2">
        <w:rPr>
          <w:rFonts w:ascii="Times New Roman" w:hAnsi="Times New Roman"/>
          <w:sz w:val="28"/>
          <w:szCs w:val="28"/>
        </w:rPr>
        <w:t xml:space="preserve">Песоцкая М. В. Особенности кровоснабжения небных миндалин в аспекте профилактики и остановки кровотечений после тонзилэктомии: материалы 2-й междунар. белорус.-пол. конф. по оториноларингологии «Актуальные проблемы оториноларингологии». – 2003. – </w:t>
      </w:r>
      <w:r w:rsidRPr="001436F2">
        <w:rPr>
          <w:rFonts w:ascii="Times New Roman" w:hAnsi="Times New Roman"/>
          <w:sz w:val="28"/>
          <w:szCs w:val="28"/>
        </w:rPr>
        <w:t>С. 73–75.</w:t>
      </w:r>
    </w:p>
    <w:p w:rsidR="00D02D46" w:rsidRPr="001436F2" w:rsidRDefault="00D02D46" w:rsidP="00D02D4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3. Лечебно-диагностические подходы к проблеме хронического тонзиллита / В. Т.</w:t>
      </w:r>
      <w:r w:rsidR="00E23CC4" w:rsidRPr="001436F2">
        <w:rPr>
          <w:rFonts w:ascii="Times New Roman" w:hAnsi="Times New Roman"/>
          <w:sz w:val="28"/>
          <w:szCs w:val="28"/>
        </w:rPr>
        <w:t xml:space="preserve"> Пальчун [и др.] // Вестн. ото</w:t>
      </w:r>
      <w:r w:rsidRPr="001436F2">
        <w:rPr>
          <w:rFonts w:ascii="Times New Roman" w:hAnsi="Times New Roman"/>
          <w:sz w:val="28"/>
          <w:szCs w:val="28"/>
        </w:rPr>
        <w:t>риноларингология. – 2001. – № 1. – С. 4–7.</w:t>
      </w:r>
    </w:p>
    <w:p w:rsidR="00D02D46" w:rsidRPr="001436F2" w:rsidRDefault="00D02D46" w:rsidP="00D02D46">
      <w:pPr>
        <w:spacing w:after="0" w:line="240" w:lineRule="auto"/>
        <w:ind w:firstLine="567"/>
        <w:contextualSpacing/>
        <w:jc w:val="both"/>
        <w:rPr>
          <w:rFonts w:ascii="Times New Roman" w:hAnsi="Times New Roman"/>
          <w:sz w:val="28"/>
          <w:szCs w:val="28"/>
          <w:lang w:val="en-US"/>
        </w:rPr>
      </w:pPr>
      <w:r w:rsidRPr="001436F2">
        <w:rPr>
          <w:rFonts w:ascii="Times New Roman" w:hAnsi="Times New Roman"/>
          <w:sz w:val="28"/>
          <w:szCs w:val="28"/>
          <w:lang w:val="en-US"/>
        </w:rPr>
        <w:t>4. Aberrant cervical carotid artery / S. S. Chen [et al.] // Chung Hua I Hsuen Tsa Chin. – 2000. – N 8. – 63(8). – P. 653– 657.</w:t>
      </w:r>
    </w:p>
    <w:p w:rsidR="00D02D46" w:rsidRPr="001436F2" w:rsidRDefault="00D02D46" w:rsidP="00D02D46">
      <w:pPr>
        <w:spacing w:after="0" w:line="240" w:lineRule="auto"/>
        <w:ind w:firstLine="567"/>
        <w:contextualSpacing/>
        <w:jc w:val="both"/>
        <w:rPr>
          <w:rFonts w:ascii="Times New Roman" w:hAnsi="Times New Roman"/>
          <w:sz w:val="28"/>
          <w:szCs w:val="28"/>
          <w:lang w:val="en-US"/>
        </w:rPr>
      </w:pPr>
      <w:r w:rsidRPr="001436F2">
        <w:rPr>
          <w:rFonts w:ascii="Times New Roman" w:hAnsi="Times New Roman"/>
          <w:sz w:val="28"/>
          <w:szCs w:val="28"/>
          <w:lang w:val="en-US"/>
        </w:rPr>
        <w:t xml:space="preserve">5. Blomgren K. A. , Ovarnberg Y., Valtonen A. </w:t>
      </w:r>
      <w:r w:rsidRPr="001436F2">
        <w:rPr>
          <w:rFonts w:ascii="Times New Roman" w:hAnsi="Times New Roman"/>
          <w:sz w:val="28"/>
          <w:szCs w:val="28"/>
        </w:rPr>
        <w:t>Р</w:t>
      </w:r>
      <w:r w:rsidRPr="001436F2">
        <w:rPr>
          <w:rFonts w:ascii="Times New Roman" w:hAnsi="Times New Roman"/>
          <w:sz w:val="28"/>
          <w:szCs w:val="28"/>
          <w:lang w:val="en-US"/>
        </w:rPr>
        <w:t>rospective study on pros and cons of electrodissection tonsillectomy // Laryngoscope. – 2001. – Vol. 111. – N 3. – P. 478–482.</w:t>
      </w:r>
    </w:p>
    <w:p w:rsidR="00D02D46" w:rsidRPr="001436F2" w:rsidRDefault="00D02D46" w:rsidP="00D02D46">
      <w:pPr>
        <w:spacing w:after="0" w:line="240" w:lineRule="auto"/>
        <w:ind w:firstLine="567"/>
        <w:contextualSpacing/>
        <w:jc w:val="both"/>
        <w:rPr>
          <w:rFonts w:ascii="Times New Roman" w:hAnsi="Times New Roman"/>
          <w:sz w:val="28"/>
          <w:szCs w:val="28"/>
        </w:rPr>
      </w:pPr>
      <w:r w:rsidRPr="001436F2">
        <w:rPr>
          <w:rFonts w:ascii="Times New Roman" w:hAnsi="Times New Roman"/>
          <w:sz w:val="28"/>
          <w:szCs w:val="28"/>
        </w:rPr>
        <w:t>6. Саливончик Е. И., Садовский В. И. Бескровная тонзилэктомия: материалы VI съезда отоларингологов Республики Беларусь / Под ред. А. Ч. Буцель. – Минск: Ковчег, 2008. – 274 с.</w:t>
      </w:r>
    </w:p>
    <w:p w:rsidR="001624D6" w:rsidRPr="001436F2" w:rsidRDefault="001624D6" w:rsidP="00C07E85">
      <w:pPr>
        <w:tabs>
          <w:tab w:val="left" w:pos="4189"/>
        </w:tabs>
        <w:spacing w:after="0" w:line="240" w:lineRule="auto"/>
        <w:ind w:firstLine="567"/>
        <w:contextualSpacing/>
        <w:jc w:val="both"/>
        <w:rPr>
          <w:rFonts w:ascii="Times New Roman" w:hAnsi="Times New Roman"/>
          <w:sz w:val="28"/>
          <w:szCs w:val="28"/>
        </w:rPr>
      </w:pPr>
    </w:p>
    <w:p w:rsidR="00F07267" w:rsidRPr="001436F2" w:rsidRDefault="00F07267" w:rsidP="00FF5CFF">
      <w:pPr>
        <w:spacing w:after="0" w:line="240" w:lineRule="auto"/>
        <w:ind w:firstLine="567"/>
        <w:contextualSpacing/>
        <w:rPr>
          <w:rFonts w:ascii="Times New Roman" w:hAnsi="Times New Roman"/>
          <w:b/>
          <w:sz w:val="28"/>
          <w:szCs w:val="28"/>
        </w:rPr>
      </w:pPr>
    </w:p>
    <w:p w:rsidR="00D9634A" w:rsidRPr="001436F2" w:rsidRDefault="00EF3B7F" w:rsidP="00FF5CFF">
      <w:pPr>
        <w:spacing w:after="0" w:line="240" w:lineRule="auto"/>
        <w:ind w:firstLine="567"/>
        <w:contextualSpacing/>
        <w:rPr>
          <w:rFonts w:ascii="Times New Roman" w:hAnsi="Times New Roman"/>
          <w:b/>
          <w:sz w:val="28"/>
          <w:szCs w:val="28"/>
        </w:rPr>
      </w:pPr>
      <w:r w:rsidRPr="001436F2">
        <w:rPr>
          <w:rFonts w:ascii="Times New Roman" w:hAnsi="Times New Roman"/>
          <w:b/>
          <w:sz w:val="28"/>
          <w:szCs w:val="28"/>
        </w:rPr>
        <w:t>Эксперт</w:t>
      </w:r>
      <w:r w:rsidR="00D40C55" w:rsidRPr="001436F2">
        <w:rPr>
          <w:rFonts w:ascii="Times New Roman" w:hAnsi="Times New Roman"/>
          <w:b/>
          <w:sz w:val="28"/>
          <w:szCs w:val="28"/>
        </w:rPr>
        <w:t xml:space="preserve"> по оценке</w:t>
      </w:r>
      <w:r w:rsidR="00D40C55" w:rsidRPr="001436F2">
        <w:rPr>
          <w:rFonts w:ascii="Times New Roman" w:hAnsi="Times New Roman"/>
          <w:b/>
          <w:sz w:val="28"/>
          <w:szCs w:val="28"/>
        </w:rPr>
        <w:tab/>
      </w:r>
      <w:r w:rsidR="00D40C55" w:rsidRPr="001436F2">
        <w:rPr>
          <w:rFonts w:ascii="Times New Roman" w:hAnsi="Times New Roman"/>
          <w:b/>
          <w:sz w:val="28"/>
          <w:szCs w:val="28"/>
        </w:rPr>
        <w:tab/>
      </w:r>
      <w:r w:rsidR="00D40C55" w:rsidRPr="001436F2">
        <w:rPr>
          <w:rFonts w:ascii="Times New Roman" w:hAnsi="Times New Roman"/>
          <w:b/>
          <w:sz w:val="28"/>
          <w:szCs w:val="28"/>
        </w:rPr>
        <w:tab/>
      </w:r>
      <w:r w:rsidR="00D40C55" w:rsidRPr="001436F2">
        <w:rPr>
          <w:rFonts w:ascii="Times New Roman" w:hAnsi="Times New Roman"/>
          <w:b/>
          <w:sz w:val="28"/>
          <w:szCs w:val="28"/>
        </w:rPr>
        <w:tab/>
      </w:r>
      <w:r w:rsidR="00D9634A" w:rsidRPr="001436F2">
        <w:rPr>
          <w:rFonts w:ascii="Times New Roman" w:hAnsi="Times New Roman"/>
          <w:b/>
          <w:sz w:val="28"/>
          <w:szCs w:val="28"/>
        </w:rPr>
        <w:tab/>
      </w:r>
      <w:r w:rsidR="00D9634A" w:rsidRPr="001436F2">
        <w:rPr>
          <w:rFonts w:ascii="Times New Roman" w:hAnsi="Times New Roman"/>
          <w:b/>
          <w:sz w:val="28"/>
          <w:szCs w:val="28"/>
        </w:rPr>
        <w:tab/>
      </w:r>
      <w:r w:rsidR="00D9634A" w:rsidRPr="001436F2">
        <w:rPr>
          <w:rFonts w:ascii="Times New Roman" w:hAnsi="Times New Roman"/>
          <w:b/>
          <w:sz w:val="28"/>
          <w:szCs w:val="28"/>
        </w:rPr>
        <w:tab/>
      </w:r>
      <w:r w:rsidR="00D9634A" w:rsidRPr="001436F2">
        <w:rPr>
          <w:rFonts w:ascii="Times New Roman" w:hAnsi="Times New Roman"/>
          <w:b/>
          <w:sz w:val="28"/>
          <w:szCs w:val="28"/>
        </w:rPr>
        <w:tab/>
      </w:r>
      <w:r w:rsidR="00F52132" w:rsidRPr="001436F2">
        <w:rPr>
          <w:rFonts w:ascii="Times New Roman" w:hAnsi="Times New Roman"/>
          <w:b/>
          <w:sz w:val="28"/>
          <w:szCs w:val="28"/>
        </w:rPr>
        <w:tab/>
      </w:r>
      <w:r w:rsidR="00F52132" w:rsidRPr="001436F2">
        <w:rPr>
          <w:rFonts w:ascii="Times New Roman" w:hAnsi="Times New Roman"/>
          <w:b/>
          <w:sz w:val="28"/>
          <w:szCs w:val="28"/>
        </w:rPr>
        <w:tab/>
      </w:r>
      <w:r w:rsidR="005634D3" w:rsidRPr="001436F2">
        <w:rPr>
          <w:rFonts w:ascii="Times New Roman" w:hAnsi="Times New Roman"/>
          <w:b/>
          <w:sz w:val="28"/>
          <w:szCs w:val="28"/>
        </w:rPr>
        <w:t>медицинских технологий</w:t>
      </w:r>
    </w:p>
    <w:p w:rsidR="00286D44" w:rsidRPr="001436F2" w:rsidRDefault="00286D44" w:rsidP="00FF5CFF">
      <w:pPr>
        <w:spacing w:after="0" w:line="240" w:lineRule="auto"/>
        <w:ind w:firstLine="567"/>
        <w:contextualSpacing/>
        <w:jc w:val="both"/>
        <w:rPr>
          <w:rFonts w:ascii="Times New Roman" w:hAnsi="Times New Roman"/>
          <w:b/>
          <w:sz w:val="28"/>
          <w:szCs w:val="28"/>
        </w:rPr>
      </w:pPr>
    </w:p>
    <w:p w:rsidR="00286D44" w:rsidRPr="001436F2" w:rsidRDefault="00286D44" w:rsidP="00FF5CFF">
      <w:pPr>
        <w:spacing w:after="0" w:line="240" w:lineRule="auto"/>
        <w:ind w:firstLine="567"/>
        <w:contextualSpacing/>
        <w:jc w:val="both"/>
        <w:rPr>
          <w:rFonts w:ascii="Times New Roman" w:hAnsi="Times New Roman"/>
          <w:b/>
          <w:sz w:val="28"/>
          <w:szCs w:val="28"/>
        </w:rPr>
      </w:pPr>
    </w:p>
    <w:p w:rsidR="00004539" w:rsidRPr="001436F2" w:rsidRDefault="00286D44"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 xml:space="preserve">Начальник отдела </w:t>
      </w:r>
      <w:r w:rsidR="00004539" w:rsidRPr="001436F2">
        <w:rPr>
          <w:rFonts w:ascii="Times New Roman" w:hAnsi="Times New Roman"/>
          <w:b/>
          <w:sz w:val="28"/>
          <w:szCs w:val="28"/>
        </w:rPr>
        <w:t xml:space="preserve">оценки </w:t>
      </w:r>
    </w:p>
    <w:p w:rsidR="00004539" w:rsidRPr="001436F2" w:rsidRDefault="00004539"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 xml:space="preserve">медицинских технологий </w:t>
      </w:r>
    </w:p>
    <w:p w:rsidR="00286D44" w:rsidRPr="001436F2" w:rsidRDefault="00004539"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 xml:space="preserve">и клинических протоколов </w:t>
      </w:r>
      <w:r w:rsidR="00286D44" w:rsidRPr="001436F2">
        <w:rPr>
          <w:rFonts w:ascii="Times New Roman" w:hAnsi="Times New Roman"/>
          <w:b/>
          <w:sz w:val="28"/>
          <w:szCs w:val="28"/>
        </w:rPr>
        <w:tab/>
      </w:r>
      <w:r w:rsidR="00286D44" w:rsidRPr="001436F2">
        <w:rPr>
          <w:rFonts w:ascii="Times New Roman" w:hAnsi="Times New Roman"/>
          <w:b/>
          <w:sz w:val="28"/>
          <w:szCs w:val="28"/>
        </w:rPr>
        <w:tab/>
      </w:r>
      <w:r w:rsidRPr="001436F2">
        <w:rPr>
          <w:rFonts w:ascii="Times New Roman" w:hAnsi="Times New Roman"/>
          <w:b/>
          <w:sz w:val="28"/>
          <w:szCs w:val="28"/>
        </w:rPr>
        <w:tab/>
      </w:r>
      <w:r w:rsidR="00286D44" w:rsidRPr="001436F2">
        <w:rPr>
          <w:rFonts w:ascii="Times New Roman" w:hAnsi="Times New Roman"/>
          <w:b/>
          <w:sz w:val="28"/>
          <w:szCs w:val="28"/>
        </w:rPr>
        <w:tab/>
        <w:t xml:space="preserve">      Н. Ташпагамбетова</w:t>
      </w:r>
    </w:p>
    <w:p w:rsidR="00286D44" w:rsidRPr="001436F2" w:rsidRDefault="00286D44" w:rsidP="00FF5CFF">
      <w:pPr>
        <w:spacing w:after="0" w:line="240" w:lineRule="auto"/>
        <w:ind w:firstLine="567"/>
        <w:contextualSpacing/>
        <w:jc w:val="both"/>
        <w:rPr>
          <w:rFonts w:ascii="Times New Roman" w:hAnsi="Times New Roman"/>
          <w:b/>
          <w:sz w:val="28"/>
          <w:szCs w:val="28"/>
        </w:rPr>
      </w:pPr>
    </w:p>
    <w:p w:rsidR="00286D44" w:rsidRPr="001436F2" w:rsidRDefault="00286D44" w:rsidP="00FF5CFF">
      <w:pPr>
        <w:spacing w:after="0" w:line="240" w:lineRule="auto"/>
        <w:ind w:firstLine="567"/>
        <w:contextualSpacing/>
        <w:jc w:val="both"/>
        <w:rPr>
          <w:rFonts w:ascii="Times New Roman" w:hAnsi="Times New Roman"/>
          <w:b/>
          <w:sz w:val="28"/>
          <w:szCs w:val="28"/>
        </w:rPr>
      </w:pPr>
    </w:p>
    <w:p w:rsidR="00004539" w:rsidRPr="001436F2" w:rsidRDefault="00286D44"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 xml:space="preserve">Руководитель </w:t>
      </w:r>
      <w:r w:rsidR="00004539" w:rsidRPr="001436F2">
        <w:rPr>
          <w:rFonts w:ascii="Times New Roman" w:hAnsi="Times New Roman"/>
          <w:b/>
          <w:sz w:val="28"/>
          <w:szCs w:val="28"/>
        </w:rPr>
        <w:t xml:space="preserve">Центра </w:t>
      </w:r>
    </w:p>
    <w:p w:rsidR="00286D44" w:rsidRPr="00FD5980" w:rsidRDefault="00004539" w:rsidP="00FF5CFF">
      <w:pPr>
        <w:spacing w:after="0" w:line="240" w:lineRule="auto"/>
        <w:ind w:firstLine="567"/>
        <w:contextualSpacing/>
        <w:jc w:val="both"/>
        <w:rPr>
          <w:rFonts w:ascii="Times New Roman" w:hAnsi="Times New Roman"/>
          <w:b/>
          <w:sz w:val="28"/>
          <w:szCs w:val="28"/>
        </w:rPr>
      </w:pPr>
      <w:r w:rsidRPr="001436F2">
        <w:rPr>
          <w:rFonts w:ascii="Times New Roman" w:hAnsi="Times New Roman"/>
          <w:b/>
          <w:sz w:val="28"/>
          <w:szCs w:val="28"/>
        </w:rPr>
        <w:t>стандартизации здравоохранения</w:t>
      </w:r>
      <w:r w:rsidR="00286D44" w:rsidRPr="001436F2">
        <w:rPr>
          <w:rFonts w:ascii="Times New Roman" w:hAnsi="Times New Roman"/>
          <w:b/>
          <w:sz w:val="28"/>
          <w:szCs w:val="28"/>
        </w:rPr>
        <w:t xml:space="preserve">   </w:t>
      </w:r>
      <w:r w:rsidR="00286D44" w:rsidRPr="001436F2">
        <w:rPr>
          <w:rFonts w:ascii="Times New Roman" w:hAnsi="Times New Roman"/>
          <w:b/>
          <w:sz w:val="28"/>
          <w:szCs w:val="28"/>
        </w:rPr>
        <w:tab/>
      </w:r>
      <w:r w:rsidR="00286D44" w:rsidRPr="001436F2">
        <w:rPr>
          <w:rFonts w:ascii="Times New Roman" w:hAnsi="Times New Roman"/>
          <w:b/>
          <w:sz w:val="28"/>
          <w:szCs w:val="28"/>
        </w:rPr>
        <w:tab/>
      </w:r>
      <w:r w:rsidR="00286D44" w:rsidRPr="001436F2">
        <w:rPr>
          <w:rFonts w:ascii="Times New Roman" w:hAnsi="Times New Roman"/>
          <w:b/>
          <w:sz w:val="28"/>
          <w:szCs w:val="28"/>
        </w:rPr>
        <w:tab/>
        <w:t xml:space="preserve">    Ж. Нургалиева</w:t>
      </w:r>
    </w:p>
    <w:sectPr w:rsidR="00286D44" w:rsidRPr="00FD5980" w:rsidSect="001D65B2">
      <w:headerReference w:type="default" r:id="rId15"/>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1FA" w:rsidRDefault="00A931FA" w:rsidP="00645CF2">
      <w:pPr>
        <w:spacing w:after="0" w:line="240" w:lineRule="auto"/>
      </w:pPr>
      <w:r>
        <w:separator/>
      </w:r>
    </w:p>
  </w:endnote>
  <w:endnote w:type="continuationSeparator" w:id="0">
    <w:p w:rsidR="00A931FA" w:rsidRDefault="00A931FA" w:rsidP="006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1FA" w:rsidRDefault="00A931FA" w:rsidP="00645CF2">
      <w:pPr>
        <w:spacing w:after="0" w:line="240" w:lineRule="auto"/>
      </w:pPr>
      <w:r>
        <w:separator/>
      </w:r>
    </w:p>
  </w:footnote>
  <w:footnote w:type="continuationSeparator" w:id="0">
    <w:p w:rsidR="00A931FA" w:rsidRDefault="00A931FA" w:rsidP="00645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946" w:rsidRDefault="00FB5946" w:rsidP="00112AE0">
    <w:pPr>
      <w:pStyle w:val="a5"/>
      <w:tabs>
        <w:tab w:val="clear" w:pos="9355"/>
        <w:tab w:val="right" w:pos="12191"/>
      </w:tabs>
    </w:pPr>
  </w:p>
  <w:tbl>
    <w:tblPr>
      <w:tblW w:w="10947" w:type="dxa"/>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6146"/>
      <w:gridCol w:w="2268"/>
      <w:gridCol w:w="992"/>
    </w:tblGrid>
    <w:tr w:rsidR="00FB5946" w:rsidRPr="004D17E7" w:rsidTr="001D65B2">
      <w:trPr>
        <w:cantSplit/>
        <w:trHeight w:val="1008"/>
      </w:trPr>
      <w:tc>
        <w:tcPr>
          <w:tcW w:w="1541" w:type="dxa"/>
          <w:shd w:val="clear" w:color="auto" w:fill="auto"/>
          <w:vAlign w:val="center"/>
        </w:tcPr>
        <w:p w:rsidR="00FB5946" w:rsidRPr="004D17E7" w:rsidRDefault="00FB5946"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14:anchorId="3ECA399B" wp14:editId="6F10C65F">
                <wp:extent cx="701040" cy="685800"/>
                <wp:effectExtent l="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685800"/>
                        </a:xfrm>
                        <a:prstGeom prst="rect">
                          <a:avLst/>
                        </a:prstGeom>
                        <a:noFill/>
                        <a:ln>
                          <a:noFill/>
                        </a:ln>
                      </pic:spPr>
                    </pic:pic>
                  </a:graphicData>
                </a:graphic>
              </wp:inline>
            </w:drawing>
          </w:r>
        </w:p>
      </w:tc>
      <w:tc>
        <w:tcPr>
          <w:tcW w:w="9406" w:type="dxa"/>
          <w:gridSpan w:val="3"/>
          <w:vAlign w:val="center"/>
        </w:tcPr>
        <w:p w:rsidR="00FB5946" w:rsidRPr="004D17E7" w:rsidRDefault="00FB5946"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РГП на ПХВ «Республиканский центр развития здравоохранения» Министерства здравоохранения </w:t>
          </w:r>
          <w:r>
            <w:rPr>
              <w:rFonts w:ascii="Times New Roman" w:hAnsi="Times New Roman"/>
              <w:b/>
              <w:i/>
              <w:sz w:val="24"/>
              <w:szCs w:val="24"/>
            </w:rPr>
            <w:t xml:space="preserve">и социального развития </w:t>
          </w:r>
          <w:r w:rsidRPr="004D17E7">
            <w:rPr>
              <w:rFonts w:ascii="Times New Roman" w:hAnsi="Times New Roman"/>
              <w:b/>
              <w:i/>
              <w:sz w:val="24"/>
              <w:szCs w:val="24"/>
            </w:rPr>
            <w:t>Республики Казахстан</w:t>
          </w:r>
        </w:p>
      </w:tc>
    </w:tr>
    <w:tr w:rsidR="00FB5946" w:rsidRPr="004D17E7" w:rsidTr="001D65B2">
      <w:trPr>
        <w:cantSplit/>
        <w:trHeight w:val="582"/>
      </w:trPr>
      <w:tc>
        <w:tcPr>
          <w:tcW w:w="10947" w:type="dxa"/>
          <w:gridSpan w:val="4"/>
          <w:shd w:val="clear" w:color="auto" w:fill="auto"/>
          <w:vAlign w:val="center"/>
        </w:tcPr>
        <w:p w:rsidR="00FB5946" w:rsidRPr="004D17E7" w:rsidRDefault="00FB5946" w:rsidP="002D2F75">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стандартизации здравоохранения </w:t>
          </w:r>
        </w:p>
      </w:tc>
    </w:tr>
    <w:tr w:rsidR="00FB5946" w:rsidRPr="004D17E7" w:rsidTr="007F27E1">
      <w:trPr>
        <w:cantSplit/>
        <w:trHeight w:val="408"/>
      </w:trPr>
      <w:tc>
        <w:tcPr>
          <w:tcW w:w="7687" w:type="dxa"/>
          <w:gridSpan w:val="2"/>
          <w:vMerge w:val="restart"/>
          <w:vAlign w:val="center"/>
        </w:tcPr>
        <w:p w:rsidR="00FB5946" w:rsidRPr="004D17E7" w:rsidRDefault="00FB5946"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r w:rsidR="007F27E1">
            <w:rPr>
              <w:rFonts w:ascii="Times New Roman" w:hAnsi="Times New Roman"/>
              <w:b/>
              <w:i/>
              <w:sz w:val="24"/>
              <w:szCs w:val="24"/>
            </w:rPr>
            <w:t xml:space="preserve"> и клинических протоколов</w:t>
          </w:r>
        </w:p>
      </w:tc>
      <w:tc>
        <w:tcPr>
          <w:tcW w:w="2268" w:type="dxa"/>
          <w:vAlign w:val="center"/>
        </w:tcPr>
        <w:p w:rsidR="00FB5946" w:rsidRPr="004D17E7" w:rsidRDefault="00FB5946"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992" w:type="dxa"/>
          <w:vAlign w:val="center"/>
        </w:tcPr>
        <w:p w:rsidR="00FB5946" w:rsidRPr="004D17E7" w:rsidRDefault="00FB5946"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FB5946" w:rsidRPr="004D17E7" w:rsidTr="007F27E1">
      <w:trPr>
        <w:cantSplit/>
        <w:trHeight w:val="163"/>
      </w:trPr>
      <w:tc>
        <w:tcPr>
          <w:tcW w:w="7687" w:type="dxa"/>
          <w:gridSpan w:val="2"/>
          <w:vMerge/>
          <w:vAlign w:val="center"/>
        </w:tcPr>
        <w:p w:rsidR="00FB5946" w:rsidRPr="004D17E7" w:rsidRDefault="00FB5946" w:rsidP="00960D22">
          <w:pPr>
            <w:pStyle w:val="a5"/>
            <w:spacing w:before="40"/>
            <w:jc w:val="center"/>
            <w:rPr>
              <w:rFonts w:ascii="Times New Roman" w:hAnsi="Times New Roman"/>
              <w:b/>
              <w:i/>
            </w:rPr>
          </w:pPr>
        </w:p>
      </w:tc>
      <w:tc>
        <w:tcPr>
          <w:tcW w:w="2268" w:type="dxa"/>
          <w:vAlign w:val="center"/>
        </w:tcPr>
        <w:p w:rsidR="00FB5946" w:rsidRPr="00B44D07" w:rsidRDefault="00FB5946" w:rsidP="007F27E1">
          <w:pPr>
            <w:pStyle w:val="a5"/>
            <w:spacing w:before="40"/>
            <w:jc w:val="center"/>
            <w:rPr>
              <w:rFonts w:ascii="Times New Roman" w:hAnsi="Times New Roman"/>
              <w:b/>
              <w:i/>
              <w:sz w:val="20"/>
              <w:szCs w:val="20"/>
            </w:rPr>
          </w:pPr>
          <w:r w:rsidRPr="001D65B2">
            <w:rPr>
              <w:rFonts w:ascii="Times New Roman" w:hAnsi="Times New Roman"/>
              <w:b/>
              <w:i/>
              <w:sz w:val="20"/>
              <w:szCs w:val="20"/>
            </w:rPr>
            <w:t>№-</w:t>
          </w:r>
          <w:r w:rsidR="007F27E1">
            <w:rPr>
              <w:rFonts w:ascii="Times New Roman" w:hAnsi="Times New Roman"/>
              <w:b/>
              <w:i/>
              <w:sz w:val="20"/>
              <w:szCs w:val="20"/>
            </w:rPr>
            <w:t>157</w:t>
          </w:r>
          <w:r w:rsidRPr="001D65B2">
            <w:rPr>
              <w:rFonts w:ascii="Times New Roman" w:hAnsi="Times New Roman"/>
              <w:b/>
              <w:i/>
              <w:sz w:val="20"/>
              <w:szCs w:val="20"/>
            </w:rPr>
            <w:t xml:space="preserve"> от </w:t>
          </w:r>
          <w:r w:rsidR="007F27E1">
            <w:rPr>
              <w:rFonts w:ascii="Times New Roman" w:hAnsi="Times New Roman"/>
              <w:b/>
              <w:i/>
              <w:sz w:val="20"/>
              <w:szCs w:val="20"/>
            </w:rPr>
            <w:t>15.11.</w:t>
          </w:r>
          <w:r>
            <w:rPr>
              <w:rFonts w:ascii="Times New Roman" w:hAnsi="Times New Roman"/>
              <w:b/>
              <w:i/>
              <w:sz w:val="20"/>
              <w:szCs w:val="20"/>
            </w:rPr>
            <w:t>20</w:t>
          </w:r>
          <w:r w:rsidRPr="009E39A7">
            <w:rPr>
              <w:rFonts w:ascii="Times New Roman" w:hAnsi="Times New Roman"/>
              <w:b/>
              <w:i/>
              <w:sz w:val="20"/>
              <w:szCs w:val="20"/>
            </w:rPr>
            <w:t>1</w:t>
          </w:r>
          <w:r>
            <w:rPr>
              <w:rFonts w:ascii="Times New Roman" w:hAnsi="Times New Roman"/>
              <w:b/>
              <w:i/>
              <w:sz w:val="20"/>
              <w:szCs w:val="20"/>
            </w:rPr>
            <w:t>6г.</w:t>
          </w:r>
        </w:p>
      </w:tc>
      <w:tc>
        <w:tcPr>
          <w:tcW w:w="992" w:type="dxa"/>
          <w:vAlign w:val="center"/>
        </w:tcPr>
        <w:p w:rsidR="00FB5946" w:rsidRPr="004D17E7" w:rsidRDefault="001F31B6"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00FB5946"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F163C6">
            <w:rPr>
              <w:rStyle w:val="ab"/>
              <w:rFonts w:ascii="Times New Roman" w:hAnsi="Times New Roman"/>
              <w:b/>
              <w:i/>
              <w:noProof/>
              <w:sz w:val="20"/>
              <w:szCs w:val="20"/>
            </w:rPr>
            <w:t>9</w:t>
          </w:r>
          <w:r w:rsidRPr="004D17E7">
            <w:rPr>
              <w:rStyle w:val="ab"/>
              <w:rFonts w:ascii="Times New Roman" w:hAnsi="Times New Roman"/>
              <w:b/>
              <w:i/>
              <w:sz w:val="20"/>
              <w:szCs w:val="20"/>
            </w:rPr>
            <w:fldChar w:fldCharType="end"/>
          </w:r>
          <w:r w:rsidR="00FB5946"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00FB5946"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F163C6">
            <w:rPr>
              <w:rStyle w:val="ab"/>
              <w:rFonts w:ascii="Times New Roman" w:hAnsi="Times New Roman"/>
              <w:b/>
              <w:i/>
              <w:noProof/>
              <w:sz w:val="20"/>
              <w:szCs w:val="20"/>
            </w:rPr>
            <w:t>9</w:t>
          </w:r>
          <w:r w:rsidRPr="004D17E7">
            <w:rPr>
              <w:rStyle w:val="ab"/>
              <w:rFonts w:ascii="Times New Roman" w:hAnsi="Times New Roman"/>
              <w:b/>
              <w:i/>
              <w:sz w:val="20"/>
              <w:szCs w:val="20"/>
            </w:rPr>
            <w:fldChar w:fldCharType="end"/>
          </w:r>
        </w:p>
      </w:tc>
    </w:tr>
    <w:tr w:rsidR="00FB5946" w:rsidRPr="004D17E7" w:rsidTr="001D65B2">
      <w:trPr>
        <w:cantSplit/>
        <w:trHeight w:val="163"/>
      </w:trPr>
      <w:tc>
        <w:tcPr>
          <w:tcW w:w="10947" w:type="dxa"/>
          <w:gridSpan w:val="4"/>
          <w:vAlign w:val="center"/>
        </w:tcPr>
        <w:p w:rsidR="00FB5946" w:rsidRPr="004D17E7" w:rsidRDefault="00FB5946" w:rsidP="001D65B2">
          <w:pPr>
            <w:pStyle w:val="a5"/>
            <w:spacing w:before="40"/>
            <w:jc w:val="center"/>
            <w:rPr>
              <w:rFonts w:ascii="Times New Roman" w:hAnsi="Times New Roman"/>
              <w:b/>
              <w:i/>
            </w:rPr>
          </w:pPr>
          <w:r>
            <w:rPr>
              <w:rFonts w:ascii="Times New Roman" w:hAnsi="Times New Roman"/>
              <w:b/>
              <w:i/>
              <w:sz w:val="24"/>
              <w:szCs w:val="24"/>
            </w:rPr>
            <w:t>Экспертное заключение</w:t>
          </w:r>
          <w:r w:rsidR="001D65B2" w:rsidRPr="001D65B2">
            <w:rPr>
              <w:rFonts w:ascii="Times New Roman" w:hAnsi="Times New Roman"/>
              <w:b/>
              <w:i/>
              <w:sz w:val="24"/>
              <w:szCs w:val="24"/>
            </w:rPr>
            <w:t xml:space="preserve"> </w:t>
          </w: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FB5946" w:rsidRDefault="00FB59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E7917"/>
    <w:multiLevelType w:val="hybridMultilevel"/>
    <w:tmpl w:val="52FAB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12AD0"/>
    <w:multiLevelType w:val="multilevel"/>
    <w:tmpl w:val="50EE1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0915C8"/>
    <w:multiLevelType w:val="hybridMultilevel"/>
    <w:tmpl w:val="82A0CEFE"/>
    <w:lvl w:ilvl="0" w:tplc="6E58A944">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C4BF9"/>
    <w:multiLevelType w:val="hybridMultilevel"/>
    <w:tmpl w:val="CA20D9E6"/>
    <w:lvl w:ilvl="0" w:tplc="F08CBFC0">
      <w:start w:val="1"/>
      <w:numFmt w:val="decimal"/>
      <w:lvlText w:val="%1)"/>
      <w:lvlJc w:val="left"/>
      <w:pPr>
        <w:ind w:left="1429" w:hanging="360"/>
      </w:pPr>
      <w:rPr>
        <w:rFonts w:ascii="Times New Roman" w:eastAsiaTheme="minorHAns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BFD16A0"/>
    <w:multiLevelType w:val="multilevel"/>
    <w:tmpl w:val="5DE8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48444D"/>
    <w:multiLevelType w:val="hybridMultilevel"/>
    <w:tmpl w:val="19FAD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563C3C"/>
    <w:multiLevelType w:val="hybridMultilevel"/>
    <w:tmpl w:val="DD162D38"/>
    <w:lvl w:ilvl="0" w:tplc="895E6A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E7E1BF8"/>
    <w:multiLevelType w:val="hybridMultilevel"/>
    <w:tmpl w:val="6A8E6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141265"/>
    <w:multiLevelType w:val="hybridMultilevel"/>
    <w:tmpl w:val="71EE1EBA"/>
    <w:lvl w:ilvl="0" w:tplc="E4AC3A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B508BE"/>
    <w:multiLevelType w:val="multilevel"/>
    <w:tmpl w:val="09C89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371B1E"/>
    <w:multiLevelType w:val="hybridMultilevel"/>
    <w:tmpl w:val="2AB48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0E2D3F"/>
    <w:multiLevelType w:val="hybridMultilevel"/>
    <w:tmpl w:val="05B43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913B99"/>
    <w:multiLevelType w:val="multilevel"/>
    <w:tmpl w:val="1E8EA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6F4EA5"/>
    <w:multiLevelType w:val="hybridMultilevel"/>
    <w:tmpl w:val="9B9E9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00776B"/>
    <w:multiLevelType w:val="hybridMultilevel"/>
    <w:tmpl w:val="1CEE5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BE6429C"/>
    <w:multiLevelType w:val="hybridMultilevel"/>
    <w:tmpl w:val="3F4EE99A"/>
    <w:lvl w:ilvl="0" w:tplc="711840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DD870C8"/>
    <w:multiLevelType w:val="hybridMultilevel"/>
    <w:tmpl w:val="4F780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FF53EF"/>
    <w:multiLevelType w:val="hybridMultilevel"/>
    <w:tmpl w:val="A47A846A"/>
    <w:lvl w:ilvl="0" w:tplc="8F623F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862560D"/>
    <w:multiLevelType w:val="hybridMultilevel"/>
    <w:tmpl w:val="CF8237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944EE3"/>
    <w:multiLevelType w:val="hybridMultilevel"/>
    <w:tmpl w:val="6A70ABBC"/>
    <w:lvl w:ilvl="0" w:tplc="6628ACD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967CCB"/>
    <w:multiLevelType w:val="hybridMultilevel"/>
    <w:tmpl w:val="0E9E05FA"/>
    <w:lvl w:ilvl="0" w:tplc="4F44729A">
      <w:start w:val="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3C32DB"/>
    <w:multiLevelType w:val="multilevel"/>
    <w:tmpl w:val="4C40B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7C478F3"/>
    <w:multiLevelType w:val="hybridMultilevel"/>
    <w:tmpl w:val="A29E0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1D32D3"/>
    <w:multiLevelType w:val="multilevel"/>
    <w:tmpl w:val="1566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E40358"/>
    <w:multiLevelType w:val="hybridMultilevel"/>
    <w:tmpl w:val="729AF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B84AFC"/>
    <w:multiLevelType w:val="hybridMultilevel"/>
    <w:tmpl w:val="F0604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3D4520"/>
    <w:multiLevelType w:val="hybridMultilevel"/>
    <w:tmpl w:val="3034AC98"/>
    <w:lvl w:ilvl="0" w:tplc="3E9433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3520476"/>
    <w:multiLevelType w:val="multilevel"/>
    <w:tmpl w:val="829A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736B1D"/>
    <w:multiLevelType w:val="hybridMultilevel"/>
    <w:tmpl w:val="2BACEB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8BD5870"/>
    <w:multiLevelType w:val="hybridMultilevel"/>
    <w:tmpl w:val="F46EA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5D4AAE"/>
    <w:multiLevelType w:val="multilevel"/>
    <w:tmpl w:val="70BA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7032EF"/>
    <w:multiLevelType w:val="hybridMultilevel"/>
    <w:tmpl w:val="4A9CB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964356"/>
    <w:multiLevelType w:val="hybridMultilevel"/>
    <w:tmpl w:val="3034AC98"/>
    <w:lvl w:ilvl="0" w:tplc="3E9433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6D5104B"/>
    <w:multiLevelType w:val="multilevel"/>
    <w:tmpl w:val="A0042450"/>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38">
    <w:nsid w:val="777A59D1"/>
    <w:multiLevelType w:val="hybridMultilevel"/>
    <w:tmpl w:val="C0A2B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
  </w:num>
  <w:num w:numId="3">
    <w:abstractNumId w:val="17"/>
  </w:num>
  <w:num w:numId="4">
    <w:abstractNumId w:val="10"/>
  </w:num>
  <w:num w:numId="5">
    <w:abstractNumId w:val="19"/>
  </w:num>
  <w:num w:numId="6">
    <w:abstractNumId w:val="35"/>
  </w:num>
  <w:num w:numId="7">
    <w:abstractNumId w:val="16"/>
  </w:num>
  <w:num w:numId="8">
    <w:abstractNumId w:val="15"/>
  </w:num>
  <w:num w:numId="9">
    <w:abstractNumId w:val="5"/>
  </w:num>
  <w:num w:numId="10">
    <w:abstractNumId w:val="1"/>
  </w:num>
  <w:num w:numId="11">
    <w:abstractNumId w:val="34"/>
  </w:num>
  <w:num w:numId="12">
    <w:abstractNumId w:val="38"/>
  </w:num>
  <w:num w:numId="13">
    <w:abstractNumId w:val="22"/>
  </w:num>
  <w:num w:numId="14">
    <w:abstractNumId w:val="2"/>
  </w:num>
  <w:num w:numId="15">
    <w:abstractNumId w:val="13"/>
  </w:num>
  <w:num w:numId="16">
    <w:abstractNumId w:val="18"/>
  </w:num>
  <w:num w:numId="17">
    <w:abstractNumId w:val="36"/>
  </w:num>
  <w:num w:numId="18">
    <w:abstractNumId w:val="29"/>
  </w:num>
  <w:num w:numId="19">
    <w:abstractNumId w:val="30"/>
  </w:num>
  <w:num w:numId="20">
    <w:abstractNumId w:val="32"/>
  </w:num>
  <w:num w:numId="21">
    <w:abstractNumId w:val="9"/>
  </w:num>
  <w:num w:numId="22">
    <w:abstractNumId w:val="7"/>
  </w:num>
  <w:num w:numId="23">
    <w:abstractNumId w:val="37"/>
  </w:num>
  <w:num w:numId="24">
    <w:abstractNumId w:val="24"/>
  </w:num>
  <w:num w:numId="25">
    <w:abstractNumId w:val="20"/>
  </w:num>
  <w:num w:numId="26">
    <w:abstractNumId w:val="14"/>
  </w:num>
  <w:num w:numId="27">
    <w:abstractNumId w:val="12"/>
  </w:num>
  <w:num w:numId="28">
    <w:abstractNumId w:val="8"/>
  </w:num>
  <w:num w:numId="29">
    <w:abstractNumId w:val="25"/>
  </w:num>
  <w:num w:numId="30">
    <w:abstractNumId w:val="3"/>
  </w:num>
  <w:num w:numId="31">
    <w:abstractNumId w:val="27"/>
  </w:num>
  <w:num w:numId="32">
    <w:abstractNumId w:val="23"/>
  </w:num>
  <w:num w:numId="33">
    <w:abstractNumId w:val="21"/>
  </w:num>
  <w:num w:numId="34">
    <w:abstractNumId w:val="26"/>
  </w:num>
  <w:num w:numId="35">
    <w:abstractNumId w:val="11"/>
  </w:num>
  <w:num w:numId="36">
    <w:abstractNumId w:val="0"/>
  </w:num>
  <w:num w:numId="37">
    <w:abstractNumId w:val="33"/>
  </w:num>
  <w:num w:numId="38">
    <w:abstractNumId w:val="6"/>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45CF2"/>
    <w:rsid w:val="00001634"/>
    <w:rsid w:val="00001EFD"/>
    <w:rsid w:val="000025D2"/>
    <w:rsid w:val="00002C58"/>
    <w:rsid w:val="00003658"/>
    <w:rsid w:val="000039F5"/>
    <w:rsid w:val="00004539"/>
    <w:rsid w:val="00004AF9"/>
    <w:rsid w:val="00005D45"/>
    <w:rsid w:val="00006426"/>
    <w:rsid w:val="00007BE0"/>
    <w:rsid w:val="00010EBE"/>
    <w:rsid w:val="00011E5B"/>
    <w:rsid w:val="00013534"/>
    <w:rsid w:val="00013C3A"/>
    <w:rsid w:val="000154D1"/>
    <w:rsid w:val="000158F3"/>
    <w:rsid w:val="00015EAF"/>
    <w:rsid w:val="00015F1F"/>
    <w:rsid w:val="00016065"/>
    <w:rsid w:val="000168B4"/>
    <w:rsid w:val="00017003"/>
    <w:rsid w:val="0001704F"/>
    <w:rsid w:val="00017BE6"/>
    <w:rsid w:val="000203BA"/>
    <w:rsid w:val="000207D6"/>
    <w:rsid w:val="000211DD"/>
    <w:rsid w:val="000223BE"/>
    <w:rsid w:val="00022A65"/>
    <w:rsid w:val="00025FC1"/>
    <w:rsid w:val="00026CE9"/>
    <w:rsid w:val="00027E1D"/>
    <w:rsid w:val="00027F57"/>
    <w:rsid w:val="00027F9F"/>
    <w:rsid w:val="00031CB8"/>
    <w:rsid w:val="000320B0"/>
    <w:rsid w:val="000334A7"/>
    <w:rsid w:val="00033D0F"/>
    <w:rsid w:val="000349B0"/>
    <w:rsid w:val="00034A6A"/>
    <w:rsid w:val="000357DE"/>
    <w:rsid w:val="00036446"/>
    <w:rsid w:val="000370EE"/>
    <w:rsid w:val="000417EA"/>
    <w:rsid w:val="0004276C"/>
    <w:rsid w:val="000428C5"/>
    <w:rsid w:val="00043D69"/>
    <w:rsid w:val="00044EE5"/>
    <w:rsid w:val="000454CD"/>
    <w:rsid w:val="000464C8"/>
    <w:rsid w:val="000466D2"/>
    <w:rsid w:val="000471A6"/>
    <w:rsid w:val="000473AA"/>
    <w:rsid w:val="00047DCB"/>
    <w:rsid w:val="0005096F"/>
    <w:rsid w:val="00050CB5"/>
    <w:rsid w:val="000517CB"/>
    <w:rsid w:val="00051854"/>
    <w:rsid w:val="000521AC"/>
    <w:rsid w:val="00053515"/>
    <w:rsid w:val="0005510B"/>
    <w:rsid w:val="000551D7"/>
    <w:rsid w:val="00055E1E"/>
    <w:rsid w:val="0005655C"/>
    <w:rsid w:val="00056C4F"/>
    <w:rsid w:val="00056D4F"/>
    <w:rsid w:val="00057119"/>
    <w:rsid w:val="00057A4A"/>
    <w:rsid w:val="00060021"/>
    <w:rsid w:val="00060B57"/>
    <w:rsid w:val="00061AE9"/>
    <w:rsid w:val="00061CFD"/>
    <w:rsid w:val="000624D4"/>
    <w:rsid w:val="00062F40"/>
    <w:rsid w:val="00062F78"/>
    <w:rsid w:val="000639D9"/>
    <w:rsid w:val="000647BD"/>
    <w:rsid w:val="00064870"/>
    <w:rsid w:val="00065F79"/>
    <w:rsid w:val="0006617B"/>
    <w:rsid w:val="000671EE"/>
    <w:rsid w:val="00067D7A"/>
    <w:rsid w:val="000711E8"/>
    <w:rsid w:val="0007278E"/>
    <w:rsid w:val="00072D21"/>
    <w:rsid w:val="00072EFE"/>
    <w:rsid w:val="00073BE4"/>
    <w:rsid w:val="00074808"/>
    <w:rsid w:val="00075C97"/>
    <w:rsid w:val="00075EC9"/>
    <w:rsid w:val="00076024"/>
    <w:rsid w:val="0007617F"/>
    <w:rsid w:val="000766F3"/>
    <w:rsid w:val="00076818"/>
    <w:rsid w:val="00076F97"/>
    <w:rsid w:val="00080251"/>
    <w:rsid w:val="000826C7"/>
    <w:rsid w:val="00082729"/>
    <w:rsid w:val="0008362B"/>
    <w:rsid w:val="0008370A"/>
    <w:rsid w:val="0008425C"/>
    <w:rsid w:val="00084583"/>
    <w:rsid w:val="00084690"/>
    <w:rsid w:val="000855BC"/>
    <w:rsid w:val="00086938"/>
    <w:rsid w:val="00086CAC"/>
    <w:rsid w:val="000879B9"/>
    <w:rsid w:val="0009046F"/>
    <w:rsid w:val="00090B66"/>
    <w:rsid w:val="000911B5"/>
    <w:rsid w:val="00091798"/>
    <w:rsid w:val="000925A6"/>
    <w:rsid w:val="000933B5"/>
    <w:rsid w:val="00093842"/>
    <w:rsid w:val="000938AC"/>
    <w:rsid w:val="00094892"/>
    <w:rsid w:val="00095172"/>
    <w:rsid w:val="00096AB5"/>
    <w:rsid w:val="00096EC5"/>
    <w:rsid w:val="000A151C"/>
    <w:rsid w:val="000A16FB"/>
    <w:rsid w:val="000A19B8"/>
    <w:rsid w:val="000A1D29"/>
    <w:rsid w:val="000A23A9"/>
    <w:rsid w:val="000A28BC"/>
    <w:rsid w:val="000A331A"/>
    <w:rsid w:val="000A4695"/>
    <w:rsid w:val="000A562D"/>
    <w:rsid w:val="000A5E81"/>
    <w:rsid w:val="000A65A5"/>
    <w:rsid w:val="000A6A5F"/>
    <w:rsid w:val="000A722C"/>
    <w:rsid w:val="000A74C1"/>
    <w:rsid w:val="000B0343"/>
    <w:rsid w:val="000B0345"/>
    <w:rsid w:val="000B0EAD"/>
    <w:rsid w:val="000B1022"/>
    <w:rsid w:val="000B4130"/>
    <w:rsid w:val="000B529C"/>
    <w:rsid w:val="000B5CF6"/>
    <w:rsid w:val="000B71CC"/>
    <w:rsid w:val="000B743D"/>
    <w:rsid w:val="000C0077"/>
    <w:rsid w:val="000C017F"/>
    <w:rsid w:val="000C06CE"/>
    <w:rsid w:val="000C1F19"/>
    <w:rsid w:val="000C2C93"/>
    <w:rsid w:val="000C3CE5"/>
    <w:rsid w:val="000C4C85"/>
    <w:rsid w:val="000C54C1"/>
    <w:rsid w:val="000C7157"/>
    <w:rsid w:val="000C76E3"/>
    <w:rsid w:val="000C7D68"/>
    <w:rsid w:val="000D0D93"/>
    <w:rsid w:val="000D119F"/>
    <w:rsid w:val="000D1ACD"/>
    <w:rsid w:val="000D2800"/>
    <w:rsid w:val="000D2D02"/>
    <w:rsid w:val="000D3C7C"/>
    <w:rsid w:val="000D3EE2"/>
    <w:rsid w:val="000D5028"/>
    <w:rsid w:val="000D50E2"/>
    <w:rsid w:val="000D52E7"/>
    <w:rsid w:val="000D6617"/>
    <w:rsid w:val="000D6B03"/>
    <w:rsid w:val="000D6D18"/>
    <w:rsid w:val="000D7201"/>
    <w:rsid w:val="000E1540"/>
    <w:rsid w:val="000E1D32"/>
    <w:rsid w:val="000E24FF"/>
    <w:rsid w:val="000E3029"/>
    <w:rsid w:val="000E38CF"/>
    <w:rsid w:val="000E57B1"/>
    <w:rsid w:val="000E6A6A"/>
    <w:rsid w:val="000E6E97"/>
    <w:rsid w:val="000E7450"/>
    <w:rsid w:val="000E7C12"/>
    <w:rsid w:val="000F00CA"/>
    <w:rsid w:val="000F02EE"/>
    <w:rsid w:val="000F0BE7"/>
    <w:rsid w:val="000F0CF2"/>
    <w:rsid w:val="000F2E35"/>
    <w:rsid w:val="000F3027"/>
    <w:rsid w:val="000F371A"/>
    <w:rsid w:val="000F4267"/>
    <w:rsid w:val="000F4ACE"/>
    <w:rsid w:val="000F4B28"/>
    <w:rsid w:val="000F5170"/>
    <w:rsid w:val="000F52CB"/>
    <w:rsid w:val="000F5985"/>
    <w:rsid w:val="000F5BB6"/>
    <w:rsid w:val="000F5D35"/>
    <w:rsid w:val="000F5DC4"/>
    <w:rsid w:val="000F677E"/>
    <w:rsid w:val="000F6F68"/>
    <w:rsid w:val="000F788B"/>
    <w:rsid w:val="00102B28"/>
    <w:rsid w:val="00102E59"/>
    <w:rsid w:val="0010448E"/>
    <w:rsid w:val="001044E4"/>
    <w:rsid w:val="001048AB"/>
    <w:rsid w:val="00104CDC"/>
    <w:rsid w:val="001058DA"/>
    <w:rsid w:val="001067A3"/>
    <w:rsid w:val="00107EAC"/>
    <w:rsid w:val="00110387"/>
    <w:rsid w:val="00110E3A"/>
    <w:rsid w:val="00111A6A"/>
    <w:rsid w:val="00112AE0"/>
    <w:rsid w:val="00112F25"/>
    <w:rsid w:val="00113736"/>
    <w:rsid w:val="00114B55"/>
    <w:rsid w:val="00114DE6"/>
    <w:rsid w:val="00115A28"/>
    <w:rsid w:val="00115B52"/>
    <w:rsid w:val="00115EED"/>
    <w:rsid w:val="00116229"/>
    <w:rsid w:val="00117451"/>
    <w:rsid w:val="001177D4"/>
    <w:rsid w:val="001179EA"/>
    <w:rsid w:val="00120E8B"/>
    <w:rsid w:val="00121192"/>
    <w:rsid w:val="00121C9B"/>
    <w:rsid w:val="00121E44"/>
    <w:rsid w:val="0012308A"/>
    <w:rsid w:val="0012318D"/>
    <w:rsid w:val="00123BA1"/>
    <w:rsid w:val="00124041"/>
    <w:rsid w:val="00124073"/>
    <w:rsid w:val="00124C33"/>
    <w:rsid w:val="001253F6"/>
    <w:rsid w:val="001254A6"/>
    <w:rsid w:val="00126259"/>
    <w:rsid w:val="00126C65"/>
    <w:rsid w:val="0013274A"/>
    <w:rsid w:val="001329CB"/>
    <w:rsid w:val="0013440D"/>
    <w:rsid w:val="0013561E"/>
    <w:rsid w:val="0013598E"/>
    <w:rsid w:val="00135CF8"/>
    <w:rsid w:val="00136A28"/>
    <w:rsid w:val="00136C9F"/>
    <w:rsid w:val="001401F4"/>
    <w:rsid w:val="00141F26"/>
    <w:rsid w:val="001422BC"/>
    <w:rsid w:val="001427CA"/>
    <w:rsid w:val="00142A51"/>
    <w:rsid w:val="00143083"/>
    <w:rsid w:val="001436F2"/>
    <w:rsid w:val="00143FA1"/>
    <w:rsid w:val="001507BD"/>
    <w:rsid w:val="00151397"/>
    <w:rsid w:val="00153C8D"/>
    <w:rsid w:val="001540C1"/>
    <w:rsid w:val="001551D6"/>
    <w:rsid w:val="001571C9"/>
    <w:rsid w:val="001571FE"/>
    <w:rsid w:val="001579EC"/>
    <w:rsid w:val="00157EC3"/>
    <w:rsid w:val="00161617"/>
    <w:rsid w:val="001624D6"/>
    <w:rsid w:val="001625B8"/>
    <w:rsid w:val="00162C5D"/>
    <w:rsid w:val="00162C70"/>
    <w:rsid w:val="00162FB7"/>
    <w:rsid w:val="001646FF"/>
    <w:rsid w:val="00164C80"/>
    <w:rsid w:val="00165087"/>
    <w:rsid w:val="001667C5"/>
    <w:rsid w:val="00167ED0"/>
    <w:rsid w:val="001701F0"/>
    <w:rsid w:val="00170D4B"/>
    <w:rsid w:val="001713F1"/>
    <w:rsid w:val="00171D0F"/>
    <w:rsid w:val="0017463C"/>
    <w:rsid w:val="0017495D"/>
    <w:rsid w:val="001756EA"/>
    <w:rsid w:val="001763D9"/>
    <w:rsid w:val="001770E6"/>
    <w:rsid w:val="001776A4"/>
    <w:rsid w:val="001779BB"/>
    <w:rsid w:val="00177BBC"/>
    <w:rsid w:val="00181206"/>
    <w:rsid w:val="001813C0"/>
    <w:rsid w:val="00181A3F"/>
    <w:rsid w:val="00181EED"/>
    <w:rsid w:val="00181F16"/>
    <w:rsid w:val="0018283C"/>
    <w:rsid w:val="00182C3A"/>
    <w:rsid w:val="00183264"/>
    <w:rsid w:val="00183FA5"/>
    <w:rsid w:val="00185468"/>
    <w:rsid w:val="0018719F"/>
    <w:rsid w:val="001901EB"/>
    <w:rsid w:val="00191008"/>
    <w:rsid w:val="001920B3"/>
    <w:rsid w:val="00192DF6"/>
    <w:rsid w:val="001935D2"/>
    <w:rsid w:val="00193CC0"/>
    <w:rsid w:val="00194348"/>
    <w:rsid w:val="001943E7"/>
    <w:rsid w:val="001947B5"/>
    <w:rsid w:val="00194DC8"/>
    <w:rsid w:val="0019601D"/>
    <w:rsid w:val="001A02F4"/>
    <w:rsid w:val="001A03A2"/>
    <w:rsid w:val="001A0BB9"/>
    <w:rsid w:val="001A121F"/>
    <w:rsid w:val="001A1924"/>
    <w:rsid w:val="001A19F0"/>
    <w:rsid w:val="001A206A"/>
    <w:rsid w:val="001A20EE"/>
    <w:rsid w:val="001A3CB6"/>
    <w:rsid w:val="001A6AB2"/>
    <w:rsid w:val="001A70E0"/>
    <w:rsid w:val="001A77C6"/>
    <w:rsid w:val="001B06E3"/>
    <w:rsid w:val="001B0A75"/>
    <w:rsid w:val="001B0FCF"/>
    <w:rsid w:val="001B22D9"/>
    <w:rsid w:val="001B2492"/>
    <w:rsid w:val="001B250A"/>
    <w:rsid w:val="001B2C64"/>
    <w:rsid w:val="001B2CF8"/>
    <w:rsid w:val="001B4CCE"/>
    <w:rsid w:val="001B4F27"/>
    <w:rsid w:val="001B5422"/>
    <w:rsid w:val="001B621B"/>
    <w:rsid w:val="001B621F"/>
    <w:rsid w:val="001B6CCB"/>
    <w:rsid w:val="001B736C"/>
    <w:rsid w:val="001B75FE"/>
    <w:rsid w:val="001C0ADE"/>
    <w:rsid w:val="001C14EE"/>
    <w:rsid w:val="001C1D94"/>
    <w:rsid w:val="001C2839"/>
    <w:rsid w:val="001C2E12"/>
    <w:rsid w:val="001C33D1"/>
    <w:rsid w:val="001C575E"/>
    <w:rsid w:val="001C59CD"/>
    <w:rsid w:val="001C59EB"/>
    <w:rsid w:val="001D0DB9"/>
    <w:rsid w:val="001D130E"/>
    <w:rsid w:val="001D1339"/>
    <w:rsid w:val="001D1408"/>
    <w:rsid w:val="001D2544"/>
    <w:rsid w:val="001D26B9"/>
    <w:rsid w:val="001D2A8A"/>
    <w:rsid w:val="001D2B05"/>
    <w:rsid w:val="001D38BE"/>
    <w:rsid w:val="001D38E9"/>
    <w:rsid w:val="001D4250"/>
    <w:rsid w:val="001D4DF9"/>
    <w:rsid w:val="001D5618"/>
    <w:rsid w:val="001D6038"/>
    <w:rsid w:val="001D65B2"/>
    <w:rsid w:val="001D6D95"/>
    <w:rsid w:val="001E38E1"/>
    <w:rsid w:val="001E3F37"/>
    <w:rsid w:val="001E4C60"/>
    <w:rsid w:val="001E4EAC"/>
    <w:rsid w:val="001E5352"/>
    <w:rsid w:val="001E54F0"/>
    <w:rsid w:val="001E5D0B"/>
    <w:rsid w:val="001E6A42"/>
    <w:rsid w:val="001E6AF3"/>
    <w:rsid w:val="001E6E5F"/>
    <w:rsid w:val="001E6FD4"/>
    <w:rsid w:val="001F006A"/>
    <w:rsid w:val="001F1175"/>
    <w:rsid w:val="001F1669"/>
    <w:rsid w:val="001F31B6"/>
    <w:rsid w:val="001F370B"/>
    <w:rsid w:val="001F4D1A"/>
    <w:rsid w:val="001F514B"/>
    <w:rsid w:val="001F5496"/>
    <w:rsid w:val="001F6310"/>
    <w:rsid w:val="001F647B"/>
    <w:rsid w:val="001F6860"/>
    <w:rsid w:val="001F6E89"/>
    <w:rsid w:val="001F6E92"/>
    <w:rsid w:val="001F73CB"/>
    <w:rsid w:val="001F7FC2"/>
    <w:rsid w:val="002002F5"/>
    <w:rsid w:val="00201053"/>
    <w:rsid w:val="0020158E"/>
    <w:rsid w:val="002026F1"/>
    <w:rsid w:val="00202A24"/>
    <w:rsid w:val="00203B4F"/>
    <w:rsid w:val="00204597"/>
    <w:rsid w:val="0020547F"/>
    <w:rsid w:val="002063D3"/>
    <w:rsid w:val="002070F1"/>
    <w:rsid w:val="002072EC"/>
    <w:rsid w:val="00207C38"/>
    <w:rsid w:val="00207FE7"/>
    <w:rsid w:val="00210DD3"/>
    <w:rsid w:val="0021124E"/>
    <w:rsid w:val="00211925"/>
    <w:rsid w:val="00211AEF"/>
    <w:rsid w:val="00212196"/>
    <w:rsid w:val="002127AC"/>
    <w:rsid w:val="002127F8"/>
    <w:rsid w:val="002132BC"/>
    <w:rsid w:val="0021378C"/>
    <w:rsid w:val="00214AA9"/>
    <w:rsid w:val="00215A14"/>
    <w:rsid w:val="00215A4E"/>
    <w:rsid w:val="00215B06"/>
    <w:rsid w:val="00216F46"/>
    <w:rsid w:val="0021701E"/>
    <w:rsid w:val="002176FC"/>
    <w:rsid w:val="00222301"/>
    <w:rsid w:val="00222569"/>
    <w:rsid w:val="0022365A"/>
    <w:rsid w:val="00223DC8"/>
    <w:rsid w:val="002240A0"/>
    <w:rsid w:val="00225488"/>
    <w:rsid w:val="00226ABC"/>
    <w:rsid w:val="0022738B"/>
    <w:rsid w:val="00227D35"/>
    <w:rsid w:val="00230339"/>
    <w:rsid w:val="002304AB"/>
    <w:rsid w:val="002309E8"/>
    <w:rsid w:val="0023157E"/>
    <w:rsid w:val="00231581"/>
    <w:rsid w:val="002315F4"/>
    <w:rsid w:val="002330F2"/>
    <w:rsid w:val="002336E8"/>
    <w:rsid w:val="00233A9C"/>
    <w:rsid w:val="00233BBE"/>
    <w:rsid w:val="002345A7"/>
    <w:rsid w:val="002354EC"/>
    <w:rsid w:val="00235865"/>
    <w:rsid w:val="002367E6"/>
    <w:rsid w:val="002408DB"/>
    <w:rsid w:val="00240FB6"/>
    <w:rsid w:val="002411A8"/>
    <w:rsid w:val="002423D1"/>
    <w:rsid w:val="00244098"/>
    <w:rsid w:val="00245C17"/>
    <w:rsid w:val="00246581"/>
    <w:rsid w:val="00247182"/>
    <w:rsid w:val="0024783F"/>
    <w:rsid w:val="00247EA6"/>
    <w:rsid w:val="00251839"/>
    <w:rsid w:val="002518BA"/>
    <w:rsid w:val="00252BF8"/>
    <w:rsid w:val="002530DD"/>
    <w:rsid w:val="00253540"/>
    <w:rsid w:val="00253542"/>
    <w:rsid w:val="0025456E"/>
    <w:rsid w:val="002550C8"/>
    <w:rsid w:val="00255291"/>
    <w:rsid w:val="002555C2"/>
    <w:rsid w:val="00255BB2"/>
    <w:rsid w:val="00256620"/>
    <w:rsid w:val="002574F9"/>
    <w:rsid w:val="00257CD0"/>
    <w:rsid w:val="00257DC8"/>
    <w:rsid w:val="0026053D"/>
    <w:rsid w:val="00260F13"/>
    <w:rsid w:val="00260FD3"/>
    <w:rsid w:val="0026101F"/>
    <w:rsid w:val="00261A8E"/>
    <w:rsid w:val="00261C84"/>
    <w:rsid w:val="002626BB"/>
    <w:rsid w:val="00262B50"/>
    <w:rsid w:val="002631CB"/>
    <w:rsid w:val="00263E74"/>
    <w:rsid w:val="002645D1"/>
    <w:rsid w:val="00264711"/>
    <w:rsid w:val="00264793"/>
    <w:rsid w:val="00264EE7"/>
    <w:rsid w:val="002658F7"/>
    <w:rsid w:val="0026731A"/>
    <w:rsid w:val="00270424"/>
    <w:rsid w:val="00270A5A"/>
    <w:rsid w:val="00270FCD"/>
    <w:rsid w:val="00271FDB"/>
    <w:rsid w:val="002738DA"/>
    <w:rsid w:val="002738E4"/>
    <w:rsid w:val="002745BF"/>
    <w:rsid w:val="00274B89"/>
    <w:rsid w:val="00274F44"/>
    <w:rsid w:val="00275EC5"/>
    <w:rsid w:val="00276486"/>
    <w:rsid w:val="002765D0"/>
    <w:rsid w:val="00277DDE"/>
    <w:rsid w:val="002804C4"/>
    <w:rsid w:val="00280806"/>
    <w:rsid w:val="00281B64"/>
    <w:rsid w:val="002821B5"/>
    <w:rsid w:val="002835AE"/>
    <w:rsid w:val="00283649"/>
    <w:rsid w:val="00283972"/>
    <w:rsid w:val="002839F1"/>
    <w:rsid w:val="00283C73"/>
    <w:rsid w:val="00286AA6"/>
    <w:rsid w:val="00286D44"/>
    <w:rsid w:val="002870B9"/>
    <w:rsid w:val="0028788E"/>
    <w:rsid w:val="00290E81"/>
    <w:rsid w:val="00291206"/>
    <w:rsid w:val="00291313"/>
    <w:rsid w:val="00291959"/>
    <w:rsid w:val="00291CD6"/>
    <w:rsid w:val="002926EA"/>
    <w:rsid w:val="002939A9"/>
    <w:rsid w:val="00295E9F"/>
    <w:rsid w:val="00297771"/>
    <w:rsid w:val="002A0CBF"/>
    <w:rsid w:val="002A1E57"/>
    <w:rsid w:val="002A38FC"/>
    <w:rsid w:val="002A3E62"/>
    <w:rsid w:val="002A4091"/>
    <w:rsid w:val="002A49BE"/>
    <w:rsid w:val="002A4AA2"/>
    <w:rsid w:val="002A4FB7"/>
    <w:rsid w:val="002A50CF"/>
    <w:rsid w:val="002A5C65"/>
    <w:rsid w:val="002A5DC4"/>
    <w:rsid w:val="002A5DD4"/>
    <w:rsid w:val="002A6549"/>
    <w:rsid w:val="002A7B6B"/>
    <w:rsid w:val="002A7D98"/>
    <w:rsid w:val="002B007C"/>
    <w:rsid w:val="002B024D"/>
    <w:rsid w:val="002B0727"/>
    <w:rsid w:val="002B223A"/>
    <w:rsid w:val="002B285F"/>
    <w:rsid w:val="002B2ACC"/>
    <w:rsid w:val="002B2C55"/>
    <w:rsid w:val="002B3212"/>
    <w:rsid w:val="002B37D3"/>
    <w:rsid w:val="002B3837"/>
    <w:rsid w:val="002B5EFB"/>
    <w:rsid w:val="002B60C2"/>
    <w:rsid w:val="002B65CC"/>
    <w:rsid w:val="002B66E1"/>
    <w:rsid w:val="002B79D7"/>
    <w:rsid w:val="002C0924"/>
    <w:rsid w:val="002C0C9C"/>
    <w:rsid w:val="002C39B9"/>
    <w:rsid w:val="002C4FEE"/>
    <w:rsid w:val="002C5030"/>
    <w:rsid w:val="002C5343"/>
    <w:rsid w:val="002C54F5"/>
    <w:rsid w:val="002C5995"/>
    <w:rsid w:val="002C5C66"/>
    <w:rsid w:val="002C5DE3"/>
    <w:rsid w:val="002C6C46"/>
    <w:rsid w:val="002C7772"/>
    <w:rsid w:val="002D0486"/>
    <w:rsid w:val="002D0ABC"/>
    <w:rsid w:val="002D1286"/>
    <w:rsid w:val="002D2F75"/>
    <w:rsid w:val="002D32BC"/>
    <w:rsid w:val="002D46BF"/>
    <w:rsid w:val="002D4C70"/>
    <w:rsid w:val="002D6547"/>
    <w:rsid w:val="002D7234"/>
    <w:rsid w:val="002D7DF1"/>
    <w:rsid w:val="002E2919"/>
    <w:rsid w:val="002E2F22"/>
    <w:rsid w:val="002E3205"/>
    <w:rsid w:val="002E42FC"/>
    <w:rsid w:val="002E5B84"/>
    <w:rsid w:val="002E6C45"/>
    <w:rsid w:val="002E7C45"/>
    <w:rsid w:val="002E7C73"/>
    <w:rsid w:val="002F015C"/>
    <w:rsid w:val="002F0C3E"/>
    <w:rsid w:val="002F17D8"/>
    <w:rsid w:val="002F1ACD"/>
    <w:rsid w:val="002F1D97"/>
    <w:rsid w:val="002F1DB0"/>
    <w:rsid w:val="002F273A"/>
    <w:rsid w:val="002F2E2D"/>
    <w:rsid w:val="002F33DF"/>
    <w:rsid w:val="002F3C62"/>
    <w:rsid w:val="002F56D6"/>
    <w:rsid w:val="002F57DE"/>
    <w:rsid w:val="002F5DF7"/>
    <w:rsid w:val="002F6AD5"/>
    <w:rsid w:val="002F777C"/>
    <w:rsid w:val="00300FFE"/>
    <w:rsid w:val="00301475"/>
    <w:rsid w:val="003026C3"/>
    <w:rsid w:val="0030274D"/>
    <w:rsid w:val="00303216"/>
    <w:rsid w:val="00304F57"/>
    <w:rsid w:val="00305D12"/>
    <w:rsid w:val="00306E08"/>
    <w:rsid w:val="00307723"/>
    <w:rsid w:val="0030780F"/>
    <w:rsid w:val="00312282"/>
    <w:rsid w:val="003128A2"/>
    <w:rsid w:val="00312D33"/>
    <w:rsid w:val="00313466"/>
    <w:rsid w:val="0031407C"/>
    <w:rsid w:val="0031444E"/>
    <w:rsid w:val="003152C7"/>
    <w:rsid w:val="003161CC"/>
    <w:rsid w:val="003162F9"/>
    <w:rsid w:val="003200FA"/>
    <w:rsid w:val="003204A3"/>
    <w:rsid w:val="003208AD"/>
    <w:rsid w:val="00320A2F"/>
    <w:rsid w:val="00320B40"/>
    <w:rsid w:val="003214E2"/>
    <w:rsid w:val="00321F11"/>
    <w:rsid w:val="003250D2"/>
    <w:rsid w:val="003252C6"/>
    <w:rsid w:val="00325975"/>
    <w:rsid w:val="00325F4A"/>
    <w:rsid w:val="00326904"/>
    <w:rsid w:val="00326D9B"/>
    <w:rsid w:val="00327CFD"/>
    <w:rsid w:val="00327DC1"/>
    <w:rsid w:val="00330925"/>
    <w:rsid w:val="00332068"/>
    <w:rsid w:val="003324E9"/>
    <w:rsid w:val="003337E9"/>
    <w:rsid w:val="00333F3C"/>
    <w:rsid w:val="003348FB"/>
    <w:rsid w:val="00335F65"/>
    <w:rsid w:val="003367B4"/>
    <w:rsid w:val="00337E0E"/>
    <w:rsid w:val="00340008"/>
    <w:rsid w:val="003416A5"/>
    <w:rsid w:val="0034173F"/>
    <w:rsid w:val="0034266B"/>
    <w:rsid w:val="00342C1E"/>
    <w:rsid w:val="00343E3C"/>
    <w:rsid w:val="00343EC0"/>
    <w:rsid w:val="003476FF"/>
    <w:rsid w:val="00350CC7"/>
    <w:rsid w:val="00350D44"/>
    <w:rsid w:val="00352882"/>
    <w:rsid w:val="003529AC"/>
    <w:rsid w:val="00355B57"/>
    <w:rsid w:val="003569B7"/>
    <w:rsid w:val="00360A80"/>
    <w:rsid w:val="00361040"/>
    <w:rsid w:val="0036192A"/>
    <w:rsid w:val="00361EEF"/>
    <w:rsid w:val="00362085"/>
    <w:rsid w:val="00362894"/>
    <w:rsid w:val="003637E3"/>
    <w:rsid w:val="00363B00"/>
    <w:rsid w:val="00363D1E"/>
    <w:rsid w:val="00364B5E"/>
    <w:rsid w:val="00364FE4"/>
    <w:rsid w:val="00365747"/>
    <w:rsid w:val="00366452"/>
    <w:rsid w:val="00366BE6"/>
    <w:rsid w:val="00366F71"/>
    <w:rsid w:val="00367FF0"/>
    <w:rsid w:val="00372738"/>
    <w:rsid w:val="00372EB5"/>
    <w:rsid w:val="00373172"/>
    <w:rsid w:val="00373DFB"/>
    <w:rsid w:val="003748A2"/>
    <w:rsid w:val="00374F15"/>
    <w:rsid w:val="003753D9"/>
    <w:rsid w:val="0037553B"/>
    <w:rsid w:val="00375A32"/>
    <w:rsid w:val="003761DB"/>
    <w:rsid w:val="003766A7"/>
    <w:rsid w:val="00376E2E"/>
    <w:rsid w:val="00380D42"/>
    <w:rsid w:val="00381702"/>
    <w:rsid w:val="0038201C"/>
    <w:rsid w:val="00382032"/>
    <w:rsid w:val="00382305"/>
    <w:rsid w:val="0038260E"/>
    <w:rsid w:val="00382F6C"/>
    <w:rsid w:val="00383841"/>
    <w:rsid w:val="00384469"/>
    <w:rsid w:val="00384679"/>
    <w:rsid w:val="00384B13"/>
    <w:rsid w:val="003858A7"/>
    <w:rsid w:val="00385EC5"/>
    <w:rsid w:val="00385FB0"/>
    <w:rsid w:val="003870D7"/>
    <w:rsid w:val="00387436"/>
    <w:rsid w:val="00391C82"/>
    <w:rsid w:val="00392723"/>
    <w:rsid w:val="0039357B"/>
    <w:rsid w:val="003944E7"/>
    <w:rsid w:val="003947DD"/>
    <w:rsid w:val="00396328"/>
    <w:rsid w:val="00396467"/>
    <w:rsid w:val="0039671A"/>
    <w:rsid w:val="003978F9"/>
    <w:rsid w:val="003A015B"/>
    <w:rsid w:val="003A3A9D"/>
    <w:rsid w:val="003A45E6"/>
    <w:rsid w:val="003A6963"/>
    <w:rsid w:val="003B02EA"/>
    <w:rsid w:val="003B0504"/>
    <w:rsid w:val="003B16BD"/>
    <w:rsid w:val="003B2299"/>
    <w:rsid w:val="003B2A56"/>
    <w:rsid w:val="003B2CA7"/>
    <w:rsid w:val="003B30E7"/>
    <w:rsid w:val="003B3891"/>
    <w:rsid w:val="003B54E4"/>
    <w:rsid w:val="003B58C3"/>
    <w:rsid w:val="003B76A7"/>
    <w:rsid w:val="003C0D8A"/>
    <w:rsid w:val="003C1961"/>
    <w:rsid w:val="003C2C22"/>
    <w:rsid w:val="003C32FF"/>
    <w:rsid w:val="003C3B9A"/>
    <w:rsid w:val="003C3F97"/>
    <w:rsid w:val="003C40E9"/>
    <w:rsid w:val="003C4153"/>
    <w:rsid w:val="003C5C97"/>
    <w:rsid w:val="003D0927"/>
    <w:rsid w:val="003D0B02"/>
    <w:rsid w:val="003D0C0C"/>
    <w:rsid w:val="003D1249"/>
    <w:rsid w:val="003D15EB"/>
    <w:rsid w:val="003D1EB1"/>
    <w:rsid w:val="003D2303"/>
    <w:rsid w:val="003D2E76"/>
    <w:rsid w:val="003D37A9"/>
    <w:rsid w:val="003D4964"/>
    <w:rsid w:val="003D548F"/>
    <w:rsid w:val="003D588D"/>
    <w:rsid w:val="003D5D9C"/>
    <w:rsid w:val="003D5E65"/>
    <w:rsid w:val="003E0C18"/>
    <w:rsid w:val="003E1B43"/>
    <w:rsid w:val="003E23E0"/>
    <w:rsid w:val="003E6644"/>
    <w:rsid w:val="003E6AD0"/>
    <w:rsid w:val="003E6F37"/>
    <w:rsid w:val="003E6FC2"/>
    <w:rsid w:val="003E7AFF"/>
    <w:rsid w:val="003E7C33"/>
    <w:rsid w:val="003F0989"/>
    <w:rsid w:val="003F15B0"/>
    <w:rsid w:val="003F2495"/>
    <w:rsid w:val="003F2799"/>
    <w:rsid w:val="003F31EF"/>
    <w:rsid w:val="003F5221"/>
    <w:rsid w:val="003F547A"/>
    <w:rsid w:val="003F5D2C"/>
    <w:rsid w:val="003F6839"/>
    <w:rsid w:val="003F725D"/>
    <w:rsid w:val="003F7CBB"/>
    <w:rsid w:val="003F7E3A"/>
    <w:rsid w:val="003F7F76"/>
    <w:rsid w:val="00400299"/>
    <w:rsid w:val="004018ED"/>
    <w:rsid w:val="00402D4F"/>
    <w:rsid w:val="004034F8"/>
    <w:rsid w:val="00403F0E"/>
    <w:rsid w:val="004044D5"/>
    <w:rsid w:val="00404B99"/>
    <w:rsid w:val="00405704"/>
    <w:rsid w:val="0040630D"/>
    <w:rsid w:val="004067FC"/>
    <w:rsid w:val="00407311"/>
    <w:rsid w:val="004075DE"/>
    <w:rsid w:val="00410AFB"/>
    <w:rsid w:val="004110D0"/>
    <w:rsid w:val="0041123D"/>
    <w:rsid w:val="0041144E"/>
    <w:rsid w:val="00411738"/>
    <w:rsid w:val="00411839"/>
    <w:rsid w:val="00411C8E"/>
    <w:rsid w:val="00411C95"/>
    <w:rsid w:val="00411E6E"/>
    <w:rsid w:val="00412385"/>
    <w:rsid w:val="00412700"/>
    <w:rsid w:val="004128A4"/>
    <w:rsid w:val="0041318A"/>
    <w:rsid w:val="004139D8"/>
    <w:rsid w:val="00414C1B"/>
    <w:rsid w:val="004158BC"/>
    <w:rsid w:val="004158E4"/>
    <w:rsid w:val="00415CD6"/>
    <w:rsid w:val="00415E82"/>
    <w:rsid w:val="00416A12"/>
    <w:rsid w:val="00417774"/>
    <w:rsid w:val="004203DF"/>
    <w:rsid w:val="00420576"/>
    <w:rsid w:val="004213A5"/>
    <w:rsid w:val="00422154"/>
    <w:rsid w:val="00422291"/>
    <w:rsid w:val="00422C34"/>
    <w:rsid w:val="00423C82"/>
    <w:rsid w:val="0042437E"/>
    <w:rsid w:val="00424932"/>
    <w:rsid w:val="00425F67"/>
    <w:rsid w:val="00426034"/>
    <w:rsid w:val="00426626"/>
    <w:rsid w:val="0042749C"/>
    <w:rsid w:val="00427965"/>
    <w:rsid w:val="004306D2"/>
    <w:rsid w:val="00430977"/>
    <w:rsid w:val="004309C3"/>
    <w:rsid w:val="00430CD1"/>
    <w:rsid w:val="00432605"/>
    <w:rsid w:val="0043289B"/>
    <w:rsid w:val="00432F07"/>
    <w:rsid w:val="00433087"/>
    <w:rsid w:val="00433FC5"/>
    <w:rsid w:val="00436459"/>
    <w:rsid w:val="00436CA7"/>
    <w:rsid w:val="004374BF"/>
    <w:rsid w:val="00440DA2"/>
    <w:rsid w:val="00440EB8"/>
    <w:rsid w:val="00443698"/>
    <w:rsid w:val="00443995"/>
    <w:rsid w:val="004447AC"/>
    <w:rsid w:val="00444CA5"/>
    <w:rsid w:val="0044575B"/>
    <w:rsid w:val="00445923"/>
    <w:rsid w:val="0044708D"/>
    <w:rsid w:val="0044746C"/>
    <w:rsid w:val="00447D24"/>
    <w:rsid w:val="00447E43"/>
    <w:rsid w:val="00447F2D"/>
    <w:rsid w:val="004506E1"/>
    <w:rsid w:val="004513FF"/>
    <w:rsid w:val="00451A1B"/>
    <w:rsid w:val="00451E7D"/>
    <w:rsid w:val="0045246D"/>
    <w:rsid w:val="00452ADD"/>
    <w:rsid w:val="00454DE1"/>
    <w:rsid w:val="00455D65"/>
    <w:rsid w:val="0045617E"/>
    <w:rsid w:val="00456200"/>
    <w:rsid w:val="00456435"/>
    <w:rsid w:val="00456D5F"/>
    <w:rsid w:val="00457039"/>
    <w:rsid w:val="00457B4D"/>
    <w:rsid w:val="00457B88"/>
    <w:rsid w:val="00457B90"/>
    <w:rsid w:val="00461443"/>
    <w:rsid w:val="00461FEC"/>
    <w:rsid w:val="0046245C"/>
    <w:rsid w:val="0046271A"/>
    <w:rsid w:val="00464361"/>
    <w:rsid w:val="00466FD2"/>
    <w:rsid w:val="004671F3"/>
    <w:rsid w:val="00467207"/>
    <w:rsid w:val="0046797A"/>
    <w:rsid w:val="00470022"/>
    <w:rsid w:val="004706C8"/>
    <w:rsid w:val="00472638"/>
    <w:rsid w:val="00472CE0"/>
    <w:rsid w:val="00477307"/>
    <w:rsid w:val="00477D6F"/>
    <w:rsid w:val="00480DEE"/>
    <w:rsid w:val="00480DF0"/>
    <w:rsid w:val="004816B0"/>
    <w:rsid w:val="00481990"/>
    <w:rsid w:val="004820FD"/>
    <w:rsid w:val="004823BF"/>
    <w:rsid w:val="004824D7"/>
    <w:rsid w:val="0048382C"/>
    <w:rsid w:val="0048406C"/>
    <w:rsid w:val="004848E6"/>
    <w:rsid w:val="004851B7"/>
    <w:rsid w:val="00485A73"/>
    <w:rsid w:val="00490968"/>
    <w:rsid w:val="00491E45"/>
    <w:rsid w:val="00493083"/>
    <w:rsid w:val="00494856"/>
    <w:rsid w:val="00494DAA"/>
    <w:rsid w:val="0049554B"/>
    <w:rsid w:val="00496A48"/>
    <w:rsid w:val="00496EE0"/>
    <w:rsid w:val="004A048F"/>
    <w:rsid w:val="004A0A5C"/>
    <w:rsid w:val="004A0BDB"/>
    <w:rsid w:val="004A152F"/>
    <w:rsid w:val="004A156E"/>
    <w:rsid w:val="004A1845"/>
    <w:rsid w:val="004A20F6"/>
    <w:rsid w:val="004A2DAA"/>
    <w:rsid w:val="004A3D92"/>
    <w:rsid w:val="004A41A6"/>
    <w:rsid w:val="004A4B03"/>
    <w:rsid w:val="004A543D"/>
    <w:rsid w:val="004A618D"/>
    <w:rsid w:val="004A6633"/>
    <w:rsid w:val="004A6A2B"/>
    <w:rsid w:val="004A6C19"/>
    <w:rsid w:val="004A716C"/>
    <w:rsid w:val="004B0580"/>
    <w:rsid w:val="004B12E9"/>
    <w:rsid w:val="004B13C1"/>
    <w:rsid w:val="004B4356"/>
    <w:rsid w:val="004B55F3"/>
    <w:rsid w:val="004B6266"/>
    <w:rsid w:val="004B6EA7"/>
    <w:rsid w:val="004B6FC8"/>
    <w:rsid w:val="004B79A0"/>
    <w:rsid w:val="004B7BEE"/>
    <w:rsid w:val="004B7CA2"/>
    <w:rsid w:val="004C0340"/>
    <w:rsid w:val="004C09FE"/>
    <w:rsid w:val="004C13BE"/>
    <w:rsid w:val="004C3032"/>
    <w:rsid w:val="004C32B4"/>
    <w:rsid w:val="004C3374"/>
    <w:rsid w:val="004C3B22"/>
    <w:rsid w:val="004C40C0"/>
    <w:rsid w:val="004C4272"/>
    <w:rsid w:val="004C4B36"/>
    <w:rsid w:val="004C5197"/>
    <w:rsid w:val="004C6133"/>
    <w:rsid w:val="004C6D88"/>
    <w:rsid w:val="004C70AC"/>
    <w:rsid w:val="004C7708"/>
    <w:rsid w:val="004D075B"/>
    <w:rsid w:val="004D14A6"/>
    <w:rsid w:val="004D1C1D"/>
    <w:rsid w:val="004D2405"/>
    <w:rsid w:val="004D2E62"/>
    <w:rsid w:val="004D40A7"/>
    <w:rsid w:val="004D488D"/>
    <w:rsid w:val="004D4BEA"/>
    <w:rsid w:val="004D66A4"/>
    <w:rsid w:val="004D7056"/>
    <w:rsid w:val="004D74D5"/>
    <w:rsid w:val="004E01B3"/>
    <w:rsid w:val="004E075E"/>
    <w:rsid w:val="004E1784"/>
    <w:rsid w:val="004E18D9"/>
    <w:rsid w:val="004E28EB"/>
    <w:rsid w:val="004E38F9"/>
    <w:rsid w:val="004E43E6"/>
    <w:rsid w:val="004E4557"/>
    <w:rsid w:val="004E4CA8"/>
    <w:rsid w:val="004E511E"/>
    <w:rsid w:val="004E5F42"/>
    <w:rsid w:val="004E5FDF"/>
    <w:rsid w:val="004E6281"/>
    <w:rsid w:val="004E63F8"/>
    <w:rsid w:val="004E6406"/>
    <w:rsid w:val="004E64C0"/>
    <w:rsid w:val="004E7301"/>
    <w:rsid w:val="004E75A0"/>
    <w:rsid w:val="004E792E"/>
    <w:rsid w:val="004F0A95"/>
    <w:rsid w:val="004F11A5"/>
    <w:rsid w:val="004F12C8"/>
    <w:rsid w:val="004F29A3"/>
    <w:rsid w:val="004F2B69"/>
    <w:rsid w:val="004F2D68"/>
    <w:rsid w:val="004F3071"/>
    <w:rsid w:val="004F31B6"/>
    <w:rsid w:val="004F3406"/>
    <w:rsid w:val="004F412D"/>
    <w:rsid w:val="004F6F80"/>
    <w:rsid w:val="004F745C"/>
    <w:rsid w:val="004F74D2"/>
    <w:rsid w:val="004F7EF4"/>
    <w:rsid w:val="004F7FE0"/>
    <w:rsid w:val="005002BB"/>
    <w:rsid w:val="005007FF"/>
    <w:rsid w:val="0050091F"/>
    <w:rsid w:val="00500983"/>
    <w:rsid w:val="0050108F"/>
    <w:rsid w:val="00501300"/>
    <w:rsid w:val="00501654"/>
    <w:rsid w:val="005028B1"/>
    <w:rsid w:val="005032BF"/>
    <w:rsid w:val="00503321"/>
    <w:rsid w:val="00503FD7"/>
    <w:rsid w:val="005041E2"/>
    <w:rsid w:val="00504A82"/>
    <w:rsid w:val="00506285"/>
    <w:rsid w:val="0050672F"/>
    <w:rsid w:val="00506BFF"/>
    <w:rsid w:val="00507410"/>
    <w:rsid w:val="0051029E"/>
    <w:rsid w:val="00511336"/>
    <w:rsid w:val="005115AD"/>
    <w:rsid w:val="005118F6"/>
    <w:rsid w:val="0051215A"/>
    <w:rsid w:val="005137A2"/>
    <w:rsid w:val="0051398F"/>
    <w:rsid w:val="00513F2D"/>
    <w:rsid w:val="005144B2"/>
    <w:rsid w:val="00514FA5"/>
    <w:rsid w:val="0051654D"/>
    <w:rsid w:val="0051665E"/>
    <w:rsid w:val="005166D8"/>
    <w:rsid w:val="00516F87"/>
    <w:rsid w:val="00520457"/>
    <w:rsid w:val="005207BE"/>
    <w:rsid w:val="00520FFE"/>
    <w:rsid w:val="00521CEC"/>
    <w:rsid w:val="005231EC"/>
    <w:rsid w:val="00524EE4"/>
    <w:rsid w:val="00525173"/>
    <w:rsid w:val="00526CD1"/>
    <w:rsid w:val="00526ED8"/>
    <w:rsid w:val="0052737D"/>
    <w:rsid w:val="005277FD"/>
    <w:rsid w:val="00530975"/>
    <w:rsid w:val="0053104B"/>
    <w:rsid w:val="0053135D"/>
    <w:rsid w:val="005313C7"/>
    <w:rsid w:val="005317F2"/>
    <w:rsid w:val="00533AD3"/>
    <w:rsid w:val="00533F13"/>
    <w:rsid w:val="00534013"/>
    <w:rsid w:val="00537A81"/>
    <w:rsid w:val="00540551"/>
    <w:rsid w:val="005415B4"/>
    <w:rsid w:val="005417FF"/>
    <w:rsid w:val="00541A66"/>
    <w:rsid w:val="00542213"/>
    <w:rsid w:val="00542823"/>
    <w:rsid w:val="00543B0E"/>
    <w:rsid w:val="0054417E"/>
    <w:rsid w:val="00544727"/>
    <w:rsid w:val="005457CF"/>
    <w:rsid w:val="005464E9"/>
    <w:rsid w:val="005506A1"/>
    <w:rsid w:val="00550B51"/>
    <w:rsid w:val="00551CF2"/>
    <w:rsid w:val="005533F2"/>
    <w:rsid w:val="00553483"/>
    <w:rsid w:val="0055369F"/>
    <w:rsid w:val="005536B5"/>
    <w:rsid w:val="0055440C"/>
    <w:rsid w:val="00554715"/>
    <w:rsid w:val="00554EC4"/>
    <w:rsid w:val="00555B99"/>
    <w:rsid w:val="005561B3"/>
    <w:rsid w:val="005563D0"/>
    <w:rsid w:val="005565D6"/>
    <w:rsid w:val="00557CB0"/>
    <w:rsid w:val="0056003B"/>
    <w:rsid w:val="005607F9"/>
    <w:rsid w:val="005609C6"/>
    <w:rsid w:val="00561FDF"/>
    <w:rsid w:val="00562F16"/>
    <w:rsid w:val="005634D3"/>
    <w:rsid w:val="0056361B"/>
    <w:rsid w:val="005641BA"/>
    <w:rsid w:val="0056450B"/>
    <w:rsid w:val="00564E9D"/>
    <w:rsid w:val="005654D4"/>
    <w:rsid w:val="00565DA2"/>
    <w:rsid w:val="00565EA8"/>
    <w:rsid w:val="0056695D"/>
    <w:rsid w:val="00566EA9"/>
    <w:rsid w:val="00566EF3"/>
    <w:rsid w:val="00566FFF"/>
    <w:rsid w:val="00567CB7"/>
    <w:rsid w:val="005701CB"/>
    <w:rsid w:val="00570BF9"/>
    <w:rsid w:val="00571319"/>
    <w:rsid w:val="0057305A"/>
    <w:rsid w:val="00574063"/>
    <w:rsid w:val="00574380"/>
    <w:rsid w:val="00574CAB"/>
    <w:rsid w:val="0057522E"/>
    <w:rsid w:val="005759AC"/>
    <w:rsid w:val="00577903"/>
    <w:rsid w:val="00577C44"/>
    <w:rsid w:val="0058090A"/>
    <w:rsid w:val="00580DA8"/>
    <w:rsid w:val="005815D8"/>
    <w:rsid w:val="0058214B"/>
    <w:rsid w:val="00582AB4"/>
    <w:rsid w:val="00582B22"/>
    <w:rsid w:val="00583531"/>
    <w:rsid w:val="00584F61"/>
    <w:rsid w:val="005868BC"/>
    <w:rsid w:val="00586CED"/>
    <w:rsid w:val="00587731"/>
    <w:rsid w:val="005900F4"/>
    <w:rsid w:val="00590E2F"/>
    <w:rsid w:val="00591280"/>
    <w:rsid w:val="00591AB7"/>
    <w:rsid w:val="00593986"/>
    <w:rsid w:val="00593BC7"/>
    <w:rsid w:val="005941AF"/>
    <w:rsid w:val="005946CC"/>
    <w:rsid w:val="005A0DC6"/>
    <w:rsid w:val="005A0DDD"/>
    <w:rsid w:val="005A14DD"/>
    <w:rsid w:val="005A1DD6"/>
    <w:rsid w:val="005A2FE3"/>
    <w:rsid w:val="005A5604"/>
    <w:rsid w:val="005A5EE7"/>
    <w:rsid w:val="005A6073"/>
    <w:rsid w:val="005A6329"/>
    <w:rsid w:val="005A6A07"/>
    <w:rsid w:val="005A7292"/>
    <w:rsid w:val="005A7829"/>
    <w:rsid w:val="005B0A40"/>
    <w:rsid w:val="005B0DD1"/>
    <w:rsid w:val="005B0FE5"/>
    <w:rsid w:val="005B162D"/>
    <w:rsid w:val="005B1B27"/>
    <w:rsid w:val="005B26AE"/>
    <w:rsid w:val="005B26F2"/>
    <w:rsid w:val="005B409C"/>
    <w:rsid w:val="005B48F4"/>
    <w:rsid w:val="005B5B2F"/>
    <w:rsid w:val="005B617E"/>
    <w:rsid w:val="005B65E7"/>
    <w:rsid w:val="005B6F31"/>
    <w:rsid w:val="005C1F82"/>
    <w:rsid w:val="005C2261"/>
    <w:rsid w:val="005C28F0"/>
    <w:rsid w:val="005C2DD9"/>
    <w:rsid w:val="005C36F8"/>
    <w:rsid w:val="005C3785"/>
    <w:rsid w:val="005C3D16"/>
    <w:rsid w:val="005C3D67"/>
    <w:rsid w:val="005C5ACC"/>
    <w:rsid w:val="005C5FA8"/>
    <w:rsid w:val="005C627E"/>
    <w:rsid w:val="005C794F"/>
    <w:rsid w:val="005C7B81"/>
    <w:rsid w:val="005D0AA0"/>
    <w:rsid w:val="005D1881"/>
    <w:rsid w:val="005D21C4"/>
    <w:rsid w:val="005D248F"/>
    <w:rsid w:val="005D2D4E"/>
    <w:rsid w:val="005D3690"/>
    <w:rsid w:val="005D389E"/>
    <w:rsid w:val="005D3B3B"/>
    <w:rsid w:val="005D4057"/>
    <w:rsid w:val="005D5AC6"/>
    <w:rsid w:val="005D60B9"/>
    <w:rsid w:val="005D64AA"/>
    <w:rsid w:val="005D66A2"/>
    <w:rsid w:val="005D672F"/>
    <w:rsid w:val="005E03B9"/>
    <w:rsid w:val="005E0624"/>
    <w:rsid w:val="005E122C"/>
    <w:rsid w:val="005E1DC3"/>
    <w:rsid w:val="005E2BAE"/>
    <w:rsid w:val="005E32B7"/>
    <w:rsid w:val="005E40D6"/>
    <w:rsid w:val="005E5D01"/>
    <w:rsid w:val="005E5E5F"/>
    <w:rsid w:val="005E6899"/>
    <w:rsid w:val="005E696E"/>
    <w:rsid w:val="005E78AD"/>
    <w:rsid w:val="005F1447"/>
    <w:rsid w:val="005F1D4A"/>
    <w:rsid w:val="005F279D"/>
    <w:rsid w:val="005F35A6"/>
    <w:rsid w:val="005F3E80"/>
    <w:rsid w:val="005F40BD"/>
    <w:rsid w:val="005F45B1"/>
    <w:rsid w:val="005F495E"/>
    <w:rsid w:val="005F4A0B"/>
    <w:rsid w:val="005F4CD3"/>
    <w:rsid w:val="005F5CB9"/>
    <w:rsid w:val="005F6447"/>
    <w:rsid w:val="005F6B0B"/>
    <w:rsid w:val="005F7769"/>
    <w:rsid w:val="005F7E45"/>
    <w:rsid w:val="006005EC"/>
    <w:rsid w:val="00604E51"/>
    <w:rsid w:val="00605B0A"/>
    <w:rsid w:val="00606FE0"/>
    <w:rsid w:val="006078C4"/>
    <w:rsid w:val="0061085C"/>
    <w:rsid w:val="00612D55"/>
    <w:rsid w:val="0061511E"/>
    <w:rsid w:val="00615667"/>
    <w:rsid w:val="00615F2D"/>
    <w:rsid w:val="006165CC"/>
    <w:rsid w:val="006165DF"/>
    <w:rsid w:val="00617E83"/>
    <w:rsid w:val="00623D5D"/>
    <w:rsid w:val="0062494A"/>
    <w:rsid w:val="006269FE"/>
    <w:rsid w:val="00627064"/>
    <w:rsid w:val="00627CD4"/>
    <w:rsid w:val="00631D4D"/>
    <w:rsid w:val="00633362"/>
    <w:rsid w:val="006334A7"/>
    <w:rsid w:val="006335C0"/>
    <w:rsid w:val="00634D9F"/>
    <w:rsid w:val="00636447"/>
    <w:rsid w:val="0063724A"/>
    <w:rsid w:val="00637787"/>
    <w:rsid w:val="00640686"/>
    <w:rsid w:val="006408B9"/>
    <w:rsid w:val="00640E4F"/>
    <w:rsid w:val="006411CF"/>
    <w:rsid w:val="00641C0E"/>
    <w:rsid w:val="00641D0F"/>
    <w:rsid w:val="00641F60"/>
    <w:rsid w:val="0064251A"/>
    <w:rsid w:val="006428E7"/>
    <w:rsid w:val="00642B00"/>
    <w:rsid w:val="00643C60"/>
    <w:rsid w:val="006440C8"/>
    <w:rsid w:val="00645471"/>
    <w:rsid w:val="00645CF2"/>
    <w:rsid w:val="00651C71"/>
    <w:rsid w:val="00652CC3"/>
    <w:rsid w:val="00653291"/>
    <w:rsid w:val="00653391"/>
    <w:rsid w:val="00653676"/>
    <w:rsid w:val="00654F6A"/>
    <w:rsid w:val="006550F0"/>
    <w:rsid w:val="0065560C"/>
    <w:rsid w:val="00657831"/>
    <w:rsid w:val="006579D0"/>
    <w:rsid w:val="00657C83"/>
    <w:rsid w:val="00660945"/>
    <w:rsid w:val="00661375"/>
    <w:rsid w:val="00663677"/>
    <w:rsid w:val="00664800"/>
    <w:rsid w:val="00664FDF"/>
    <w:rsid w:val="0066544B"/>
    <w:rsid w:val="006659BA"/>
    <w:rsid w:val="00666C12"/>
    <w:rsid w:val="00667090"/>
    <w:rsid w:val="0066781E"/>
    <w:rsid w:val="00667A08"/>
    <w:rsid w:val="006700CD"/>
    <w:rsid w:val="00671DA7"/>
    <w:rsid w:val="00672089"/>
    <w:rsid w:val="00672B45"/>
    <w:rsid w:val="00672CA5"/>
    <w:rsid w:val="00672E22"/>
    <w:rsid w:val="00673068"/>
    <w:rsid w:val="00673173"/>
    <w:rsid w:val="0067372D"/>
    <w:rsid w:val="00674952"/>
    <w:rsid w:val="00674A97"/>
    <w:rsid w:val="00675A51"/>
    <w:rsid w:val="0067683D"/>
    <w:rsid w:val="006773E4"/>
    <w:rsid w:val="00677488"/>
    <w:rsid w:val="006801CF"/>
    <w:rsid w:val="006816C2"/>
    <w:rsid w:val="00681910"/>
    <w:rsid w:val="006829D3"/>
    <w:rsid w:val="00682AA8"/>
    <w:rsid w:val="00682C20"/>
    <w:rsid w:val="00682EBA"/>
    <w:rsid w:val="00683085"/>
    <w:rsid w:val="00683503"/>
    <w:rsid w:val="00683A1B"/>
    <w:rsid w:val="0068405E"/>
    <w:rsid w:val="0068605A"/>
    <w:rsid w:val="006865C3"/>
    <w:rsid w:val="00686BD2"/>
    <w:rsid w:val="00687164"/>
    <w:rsid w:val="00687202"/>
    <w:rsid w:val="00687498"/>
    <w:rsid w:val="00687C89"/>
    <w:rsid w:val="00690915"/>
    <w:rsid w:val="0069137C"/>
    <w:rsid w:val="00691791"/>
    <w:rsid w:val="00692638"/>
    <w:rsid w:val="006928F7"/>
    <w:rsid w:val="0069375D"/>
    <w:rsid w:val="006938F0"/>
    <w:rsid w:val="00693D65"/>
    <w:rsid w:val="006946A8"/>
    <w:rsid w:val="00694DC3"/>
    <w:rsid w:val="00694EEC"/>
    <w:rsid w:val="00694F27"/>
    <w:rsid w:val="0069627E"/>
    <w:rsid w:val="00696C9E"/>
    <w:rsid w:val="00696D9B"/>
    <w:rsid w:val="00697727"/>
    <w:rsid w:val="00697C1D"/>
    <w:rsid w:val="006A0B8A"/>
    <w:rsid w:val="006A1070"/>
    <w:rsid w:val="006A15E8"/>
    <w:rsid w:val="006A17C6"/>
    <w:rsid w:val="006A2439"/>
    <w:rsid w:val="006A2EA1"/>
    <w:rsid w:val="006A3416"/>
    <w:rsid w:val="006A3764"/>
    <w:rsid w:val="006A37B6"/>
    <w:rsid w:val="006A3CEF"/>
    <w:rsid w:val="006A4C54"/>
    <w:rsid w:val="006A503B"/>
    <w:rsid w:val="006A5A4C"/>
    <w:rsid w:val="006A5A66"/>
    <w:rsid w:val="006A654D"/>
    <w:rsid w:val="006A69F1"/>
    <w:rsid w:val="006B08E1"/>
    <w:rsid w:val="006B21ED"/>
    <w:rsid w:val="006B2480"/>
    <w:rsid w:val="006B2679"/>
    <w:rsid w:val="006B2E52"/>
    <w:rsid w:val="006B3139"/>
    <w:rsid w:val="006B34DB"/>
    <w:rsid w:val="006B495F"/>
    <w:rsid w:val="006B60A4"/>
    <w:rsid w:val="006B619F"/>
    <w:rsid w:val="006B6624"/>
    <w:rsid w:val="006B689A"/>
    <w:rsid w:val="006C0DDB"/>
    <w:rsid w:val="006C17FE"/>
    <w:rsid w:val="006C1A6A"/>
    <w:rsid w:val="006C28F2"/>
    <w:rsid w:val="006C3136"/>
    <w:rsid w:val="006C3519"/>
    <w:rsid w:val="006C3CF3"/>
    <w:rsid w:val="006C3DDD"/>
    <w:rsid w:val="006C4424"/>
    <w:rsid w:val="006C5F32"/>
    <w:rsid w:val="006C6428"/>
    <w:rsid w:val="006C6D14"/>
    <w:rsid w:val="006C736E"/>
    <w:rsid w:val="006D105A"/>
    <w:rsid w:val="006D1FCC"/>
    <w:rsid w:val="006D283E"/>
    <w:rsid w:val="006D303D"/>
    <w:rsid w:val="006D3A31"/>
    <w:rsid w:val="006D3AD2"/>
    <w:rsid w:val="006D3BB8"/>
    <w:rsid w:val="006D6297"/>
    <w:rsid w:val="006D7C9F"/>
    <w:rsid w:val="006E1A83"/>
    <w:rsid w:val="006E1FDF"/>
    <w:rsid w:val="006E2830"/>
    <w:rsid w:val="006E2B1C"/>
    <w:rsid w:val="006E51C0"/>
    <w:rsid w:val="006E6886"/>
    <w:rsid w:val="006F030F"/>
    <w:rsid w:val="006F07F8"/>
    <w:rsid w:val="006F189B"/>
    <w:rsid w:val="006F19A1"/>
    <w:rsid w:val="006F2F6B"/>
    <w:rsid w:val="006F351E"/>
    <w:rsid w:val="006F42D0"/>
    <w:rsid w:val="006F4872"/>
    <w:rsid w:val="006F4A9E"/>
    <w:rsid w:val="006F5059"/>
    <w:rsid w:val="006F5D96"/>
    <w:rsid w:val="006F6A34"/>
    <w:rsid w:val="006F6CCF"/>
    <w:rsid w:val="006F6E4B"/>
    <w:rsid w:val="006F736A"/>
    <w:rsid w:val="006F7606"/>
    <w:rsid w:val="0070040C"/>
    <w:rsid w:val="007006D7"/>
    <w:rsid w:val="0070123F"/>
    <w:rsid w:val="0070171A"/>
    <w:rsid w:val="00702885"/>
    <w:rsid w:val="00703598"/>
    <w:rsid w:val="00703713"/>
    <w:rsid w:val="00703DD5"/>
    <w:rsid w:val="007043DF"/>
    <w:rsid w:val="007050FF"/>
    <w:rsid w:val="007054C2"/>
    <w:rsid w:val="007056C5"/>
    <w:rsid w:val="007056F7"/>
    <w:rsid w:val="007064DD"/>
    <w:rsid w:val="00706511"/>
    <w:rsid w:val="00707ADB"/>
    <w:rsid w:val="00710347"/>
    <w:rsid w:val="007103C9"/>
    <w:rsid w:val="00710534"/>
    <w:rsid w:val="0071091B"/>
    <w:rsid w:val="00710A97"/>
    <w:rsid w:val="007113AF"/>
    <w:rsid w:val="007123A6"/>
    <w:rsid w:val="00712939"/>
    <w:rsid w:val="00712C1E"/>
    <w:rsid w:val="00712CAA"/>
    <w:rsid w:val="00714519"/>
    <w:rsid w:val="00714C01"/>
    <w:rsid w:val="007155DE"/>
    <w:rsid w:val="00715B5B"/>
    <w:rsid w:val="007175A5"/>
    <w:rsid w:val="00717F4B"/>
    <w:rsid w:val="007208D8"/>
    <w:rsid w:val="00720972"/>
    <w:rsid w:val="00720B4B"/>
    <w:rsid w:val="00723394"/>
    <w:rsid w:val="00724476"/>
    <w:rsid w:val="0072451B"/>
    <w:rsid w:val="00725BBC"/>
    <w:rsid w:val="00727EC6"/>
    <w:rsid w:val="00731B9A"/>
    <w:rsid w:val="00732B6F"/>
    <w:rsid w:val="00740D28"/>
    <w:rsid w:val="007417EF"/>
    <w:rsid w:val="00742D81"/>
    <w:rsid w:val="00744410"/>
    <w:rsid w:val="0074556C"/>
    <w:rsid w:val="00745A55"/>
    <w:rsid w:val="00746DA6"/>
    <w:rsid w:val="00747EE9"/>
    <w:rsid w:val="007500AA"/>
    <w:rsid w:val="00750167"/>
    <w:rsid w:val="00750BB3"/>
    <w:rsid w:val="00750C69"/>
    <w:rsid w:val="00751EFA"/>
    <w:rsid w:val="0075253D"/>
    <w:rsid w:val="00753408"/>
    <w:rsid w:val="0075358A"/>
    <w:rsid w:val="0075437E"/>
    <w:rsid w:val="007543B1"/>
    <w:rsid w:val="00754AA7"/>
    <w:rsid w:val="007559AA"/>
    <w:rsid w:val="00757390"/>
    <w:rsid w:val="00757C21"/>
    <w:rsid w:val="00761C2E"/>
    <w:rsid w:val="00761FB4"/>
    <w:rsid w:val="007622A0"/>
    <w:rsid w:val="007625A2"/>
    <w:rsid w:val="007625CB"/>
    <w:rsid w:val="0076276F"/>
    <w:rsid w:val="007631B0"/>
    <w:rsid w:val="00763461"/>
    <w:rsid w:val="007636D0"/>
    <w:rsid w:val="00764127"/>
    <w:rsid w:val="00764D10"/>
    <w:rsid w:val="00764F7E"/>
    <w:rsid w:val="007651DC"/>
    <w:rsid w:val="00765695"/>
    <w:rsid w:val="00765C56"/>
    <w:rsid w:val="00765E06"/>
    <w:rsid w:val="00766C30"/>
    <w:rsid w:val="0077052E"/>
    <w:rsid w:val="007708F5"/>
    <w:rsid w:val="00770966"/>
    <w:rsid w:val="00771030"/>
    <w:rsid w:val="007712BD"/>
    <w:rsid w:val="007713A1"/>
    <w:rsid w:val="0077140C"/>
    <w:rsid w:val="00771709"/>
    <w:rsid w:val="00771F6E"/>
    <w:rsid w:val="00772C73"/>
    <w:rsid w:val="007768BE"/>
    <w:rsid w:val="007768F0"/>
    <w:rsid w:val="00776A71"/>
    <w:rsid w:val="00776BAF"/>
    <w:rsid w:val="00776E64"/>
    <w:rsid w:val="00780B1D"/>
    <w:rsid w:val="0078112C"/>
    <w:rsid w:val="007814ED"/>
    <w:rsid w:val="00781764"/>
    <w:rsid w:val="007819C8"/>
    <w:rsid w:val="00781E0A"/>
    <w:rsid w:val="00783F95"/>
    <w:rsid w:val="00784D23"/>
    <w:rsid w:val="00785245"/>
    <w:rsid w:val="0078565E"/>
    <w:rsid w:val="00785F62"/>
    <w:rsid w:val="0079013B"/>
    <w:rsid w:val="0079174C"/>
    <w:rsid w:val="007926B0"/>
    <w:rsid w:val="007928F9"/>
    <w:rsid w:val="00792AEC"/>
    <w:rsid w:val="007942E4"/>
    <w:rsid w:val="00794587"/>
    <w:rsid w:val="00794C78"/>
    <w:rsid w:val="00794E81"/>
    <w:rsid w:val="00795719"/>
    <w:rsid w:val="00797C94"/>
    <w:rsid w:val="007A0506"/>
    <w:rsid w:val="007A07EB"/>
    <w:rsid w:val="007A08EB"/>
    <w:rsid w:val="007A1CB8"/>
    <w:rsid w:val="007A22C8"/>
    <w:rsid w:val="007A2E9E"/>
    <w:rsid w:val="007A35CA"/>
    <w:rsid w:val="007A3C89"/>
    <w:rsid w:val="007A3DCA"/>
    <w:rsid w:val="007A4A8E"/>
    <w:rsid w:val="007A6C83"/>
    <w:rsid w:val="007A700A"/>
    <w:rsid w:val="007B051F"/>
    <w:rsid w:val="007B1555"/>
    <w:rsid w:val="007B1853"/>
    <w:rsid w:val="007B188A"/>
    <w:rsid w:val="007B1AFF"/>
    <w:rsid w:val="007B1B0A"/>
    <w:rsid w:val="007B2AE3"/>
    <w:rsid w:val="007B31F5"/>
    <w:rsid w:val="007B3CE0"/>
    <w:rsid w:val="007B3EC8"/>
    <w:rsid w:val="007B4081"/>
    <w:rsid w:val="007B49BE"/>
    <w:rsid w:val="007B5335"/>
    <w:rsid w:val="007B61F3"/>
    <w:rsid w:val="007B62E9"/>
    <w:rsid w:val="007B67FE"/>
    <w:rsid w:val="007B684E"/>
    <w:rsid w:val="007C1B5A"/>
    <w:rsid w:val="007C3680"/>
    <w:rsid w:val="007C51CC"/>
    <w:rsid w:val="007C5401"/>
    <w:rsid w:val="007C545D"/>
    <w:rsid w:val="007C653C"/>
    <w:rsid w:val="007C701A"/>
    <w:rsid w:val="007C73AE"/>
    <w:rsid w:val="007C7CB3"/>
    <w:rsid w:val="007D0255"/>
    <w:rsid w:val="007D0C85"/>
    <w:rsid w:val="007D1098"/>
    <w:rsid w:val="007D227B"/>
    <w:rsid w:val="007D251A"/>
    <w:rsid w:val="007D3485"/>
    <w:rsid w:val="007D3B6F"/>
    <w:rsid w:val="007D3EC6"/>
    <w:rsid w:val="007D42CD"/>
    <w:rsid w:val="007D6277"/>
    <w:rsid w:val="007D6359"/>
    <w:rsid w:val="007D6B5D"/>
    <w:rsid w:val="007D6F4F"/>
    <w:rsid w:val="007D7100"/>
    <w:rsid w:val="007D7D4D"/>
    <w:rsid w:val="007E0AB7"/>
    <w:rsid w:val="007E1E11"/>
    <w:rsid w:val="007E20BC"/>
    <w:rsid w:val="007E2789"/>
    <w:rsid w:val="007E290D"/>
    <w:rsid w:val="007E2A91"/>
    <w:rsid w:val="007E3A0E"/>
    <w:rsid w:val="007E54A1"/>
    <w:rsid w:val="007E5947"/>
    <w:rsid w:val="007E5E18"/>
    <w:rsid w:val="007E627B"/>
    <w:rsid w:val="007E6C27"/>
    <w:rsid w:val="007F1673"/>
    <w:rsid w:val="007F1CCF"/>
    <w:rsid w:val="007F27E1"/>
    <w:rsid w:val="007F29AF"/>
    <w:rsid w:val="007F2D34"/>
    <w:rsid w:val="007F2F81"/>
    <w:rsid w:val="007F39D1"/>
    <w:rsid w:val="007F4279"/>
    <w:rsid w:val="007F4A75"/>
    <w:rsid w:val="007F5548"/>
    <w:rsid w:val="007F5DB5"/>
    <w:rsid w:val="007F6F9B"/>
    <w:rsid w:val="007F7973"/>
    <w:rsid w:val="007F7F99"/>
    <w:rsid w:val="0080104E"/>
    <w:rsid w:val="008017FE"/>
    <w:rsid w:val="00802FA2"/>
    <w:rsid w:val="00803EEE"/>
    <w:rsid w:val="008047E9"/>
    <w:rsid w:val="00804E5A"/>
    <w:rsid w:val="00804E72"/>
    <w:rsid w:val="00806919"/>
    <w:rsid w:val="00807A9D"/>
    <w:rsid w:val="00810E47"/>
    <w:rsid w:val="008110E2"/>
    <w:rsid w:val="00813562"/>
    <w:rsid w:val="00813CD9"/>
    <w:rsid w:val="00813D94"/>
    <w:rsid w:val="00815A8A"/>
    <w:rsid w:val="008161A6"/>
    <w:rsid w:val="00816E44"/>
    <w:rsid w:val="00816EDB"/>
    <w:rsid w:val="008179BA"/>
    <w:rsid w:val="00817F98"/>
    <w:rsid w:val="0082059F"/>
    <w:rsid w:val="00821655"/>
    <w:rsid w:val="0082196D"/>
    <w:rsid w:val="00822F73"/>
    <w:rsid w:val="00823779"/>
    <w:rsid w:val="00825592"/>
    <w:rsid w:val="00825D29"/>
    <w:rsid w:val="00825D3E"/>
    <w:rsid w:val="0082662C"/>
    <w:rsid w:val="0082681A"/>
    <w:rsid w:val="00826E1B"/>
    <w:rsid w:val="008272BE"/>
    <w:rsid w:val="00827651"/>
    <w:rsid w:val="008279F7"/>
    <w:rsid w:val="00827F9D"/>
    <w:rsid w:val="008300A5"/>
    <w:rsid w:val="00830A42"/>
    <w:rsid w:val="00830AFD"/>
    <w:rsid w:val="00831523"/>
    <w:rsid w:val="008335F9"/>
    <w:rsid w:val="00833D5C"/>
    <w:rsid w:val="00833D70"/>
    <w:rsid w:val="0083489A"/>
    <w:rsid w:val="008354AC"/>
    <w:rsid w:val="008359A3"/>
    <w:rsid w:val="00836176"/>
    <w:rsid w:val="00837639"/>
    <w:rsid w:val="00841F7C"/>
    <w:rsid w:val="00843654"/>
    <w:rsid w:val="00843B72"/>
    <w:rsid w:val="00844455"/>
    <w:rsid w:val="008447CD"/>
    <w:rsid w:val="008470BA"/>
    <w:rsid w:val="008476FD"/>
    <w:rsid w:val="0085081D"/>
    <w:rsid w:val="0085161D"/>
    <w:rsid w:val="0085228A"/>
    <w:rsid w:val="008522C3"/>
    <w:rsid w:val="00852347"/>
    <w:rsid w:val="00853F26"/>
    <w:rsid w:val="00853FB7"/>
    <w:rsid w:val="00854524"/>
    <w:rsid w:val="008549D8"/>
    <w:rsid w:val="00854AFD"/>
    <w:rsid w:val="00854DB8"/>
    <w:rsid w:val="0085509B"/>
    <w:rsid w:val="008555F1"/>
    <w:rsid w:val="00855A65"/>
    <w:rsid w:val="0085619D"/>
    <w:rsid w:val="008563B8"/>
    <w:rsid w:val="008573C1"/>
    <w:rsid w:val="00860174"/>
    <w:rsid w:val="00860464"/>
    <w:rsid w:val="0086149A"/>
    <w:rsid w:val="008617B7"/>
    <w:rsid w:val="00862694"/>
    <w:rsid w:val="008640D3"/>
    <w:rsid w:val="00864816"/>
    <w:rsid w:val="0086708F"/>
    <w:rsid w:val="00867224"/>
    <w:rsid w:val="008674EA"/>
    <w:rsid w:val="00867AA8"/>
    <w:rsid w:val="00867CC9"/>
    <w:rsid w:val="00872233"/>
    <w:rsid w:val="008723BD"/>
    <w:rsid w:val="008725E9"/>
    <w:rsid w:val="00873311"/>
    <w:rsid w:val="00873EA3"/>
    <w:rsid w:val="0087480C"/>
    <w:rsid w:val="00874EF0"/>
    <w:rsid w:val="00875DFB"/>
    <w:rsid w:val="0087750E"/>
    <w:rsid w:val="00877940"/>
    <w:rsid w:val="00880259"/>
    <w:rsid w:val="0088026B"/>
    <w:rsid w:val="00880A99"/>
    <w:rsid w:val="00880DA0"/>
    <w:rsid w:val="00880F12"/>
    <w:rsid w:val="008816AA"/>
    <w:rsid w:val="00883028"/>
    <w:rsid w:val="00883097"/>
    <w:rsid w:val="008830BE"/>
    <w:rsid w:val="00884251"/>
    <w:rsid w:val="00884E5A"/>
    <w:rsid w:val="0088713E"/>
    <w:rsid w:val="0088731A"/>
    <w:rsid w:val="008906E8"/>
    <w:rsid w:val="00891FFB"/>
    <w:rsid w:val="0089257C"/>
    <w:rsid w:val="00892777"/>
    <w:rsid w:val="00892CAD"/>
    <w:rsid w:val="00892DC1"/>
    <w:rsid w:val="00892E1F"/>
    <w:rsid w:val="00893CEB"/>
    <w:rsid w:val="00894134"/>
    <w:rsid w:val="00894AEC"/>
    <w:rsid w:val="00894B73"/>
    <w:rsid w:val="00895BF5"/>
    <w:rsid w:val="00895CF3"/>
    <w:rsid w:val="008960C1"/>
    <w:rsid w:val="008965D4"/>
    <w:rsid w:val="0089746C"/>
    <w:rsid w:val="00897FFC"/>
    <w:rsid w:val="008A08F7"/>
    <w:rsid w:val="008A0DF5"/>
    <w:rsid w:val="008A1C4C"/>
    <w:rsid w:val="008A26A9"/>
    <w:rsid w:val="008A3A76"/>
    <w:rsid w:val="008A3CE3"/>
    <w:rsid w:val="008A3E1E"/>
    <w:rsid w:val="008A3E90"/>
    <w:rsid w:val="008A4CED"/>
    <w:rsid w:val="008A521E"/>
    <w:rsid w:val="008A6EC2"/>
    <w:rsid w:val="008A6F89"/>
    <w:rsid w:val="008A7FA2"/>
    <w:rsid w:val="008B0264"/>
    <w:rsid w:val="008B117E"/>
    <w:rsid w:val="008B2858"/>
    <w:rsid w:val="008B3E22"/>
    <w:rsid w:val="008B4E53"/>
    <w:rsid w:val="008B5EAA"/>
    <w:rsid w:val="008B63A5"/>
    <w:rsid w:val="008B663B"/>
    <w:rsid w:val="008B7A1A"/>
    <w:rsid w:val="008B7D9E"/>
    <w:rsid w:val="008C054F"/>
    <w:rsid w:val="008C25BA"/>
    <w:rsid w:val="008C26BF"/>
    <w:rsid w:val="008C344F"/>
    <w:rsid w:val="008C49AB"/>
    <w:rsid w:val="008C4B0B"/>
    <w:rsid w:val="008C523E"/>
    <w:rsid w:val="008C5571"/>
    <w:rsid w:val="008C6361"/>
    <w:rsid w:val="008C7159"/>
    <w:rsid w:val="008C793F"/>
    <w:rsid w:val="008D0404"/>
    <w:rsid w:val="008D1FAC"/>
    <w:rsid w:val="008D388B"/>
    <w:rsid w:val="008D3AC6"/>
    <w:rsid w:val="008D5F45"/>
    <w:rsid w:val="008D6FC5"/>
    <w:rsid w:val="008D75BF"/>
    <w:rsid w:val="008D75C6"/>
    <w:rsid w:val="008D7C2C"/>
    <w:rsid w:val="008E0C51"/>
    <w:rsid w:val="008E1B81"/>
    <w:rsid w:val="008E2223"/>
    <w:rsid w:val="008E2BCF"/>
    <w:rsid w:val="008E2F32"/>
    <w:rsid w:val="008E36A5"/>
    <w:rsid w:val="008E43EB"/>
    <w:rsid w:val="008E5809"/>
    <w:rsid w:val="008E5881"/>
    <w:rsid w:val="008E59C4"/>
    <w:rsid w:val="008F0141"/>
    <w:rsid w:val="008F187C"/>
    <w:rsid w:val="008F204F"/>
    <w:rsid w:val="008F30EA"/>
    <w:rsid w:val="008F327C"/>
    <w:rsid w:val="008F5326"/>
    <w:rsid w:val="008F5717"/>
    <w:rsid w:val="008F5A49"/>
    <w:rsid w:val="008F61E6"/>
    <w:rsid w:val="008F65BA"/>
    <w:rsid w:val="008F6794"/>
    <w:rsid w:val="008F6A09"/>
    <w:rsid w:val="008F6AFA"/>
    <w:rsid w:val="008F7A50"/>
    <w:rsid w:val="009003A8"/>
    <w:rsid w:val="00901FB7"/>
    <w:rsid w:val="00903853"/>
    <w:rsid w:val="00904626"/>
    <w:rsid w:val="0090512E"/>
    <w:rsid w:val="0090539F"/>
    <w:rsid w:val="009055CE"/>
    <w:rsid w:val="00906103"/>
    <w:rsid w:val="0090664E"/>
    <w:rsid w:val="00906846"/>
    <w:rsid w:val="00906F78"/>
    <w:rsid w:val="0090719A"/>
    <w:rsid w:val="00907649"/>
    <w:rsid w:val="009078BD"/>
    <w:rsid w:val="00907C43"/>
    <w:rsid w:val="00907F1C"/>
    <w:rsid w:val="00910367"/>
    <w:rsid w:val="0091072F"/>
    <w:rsid w:val="00912CF7"/>
    <w:rsid w:val="009136C1"/>
    <w:rsid w:val="00916489"/>
    <w:rsid w:val="00916694"/>
    <w:rsid w:val="00916BB8"/>
    <w:rsid w:val="009174E5"/>
    <w:rsid w:val="0092075E"/>
    <w:rsid w:val="00921E1E"/>
    <w:rsid w:val="00922892"/>
    <w:rsid w:val="00923167"/>
    <w:rsid w:val="009237D6"/>
    <w:rsid w:val="00925316"/>
    <w:rsid w:val="00930073"/>
    <w:rsid w:val="00930A64"/>
    <w:rsid w:val="00931569"/>
    <w:rsid w:val="009325D5"/>
    <w:rsid w:val="00932C00"/>
    <w:rsid w:val="0093311C"/>
    <w:rsid w:val="00934198"/>
    <w:rsid w:val="0093420A"/>
    <w:rsid w:val="00934AFD"/>
    <w:rsid w:val="00934BC2"/>
    <w:rsid w:val="00937023"/>
    <w:rsid w:val="00937880"/>
    <w:rsid w:val="00937A6F"/>
    <w:rsid w:val="0094019C"/>
    <w:rsid w:val="009404B1"/>
    <w:rsid w:val="009410EE"/>
    <w:rsid w:val="00941C84"/>
    <w:rsid w:val="00942036"/>
    <w:rsid w:val="00942657"/>
    <w:rsid w:val="009428C2"/>
    <w:rsid w:val="00942CC0"/>
    <w:rsid w:val="00943271"/>
    <w:rsid w:val="00943D89"/>
    <w:rsid w:val="00943FC1"/>
    <w:rsid w:val="00944A69"/>
    <w:rsid w:val="00946ACE"/>
    <w:rsid w:val="0094747E"/>
    <w:rsid w:val="0094761D"/>
    <w:rsid w:val="009513DF"/>
    <w:rsid w:val="0095199D"/>
    <w:rsid w:val="009519CE"/>
    <w:rsid w:val="00952D89"/>
    <w:rsid w:val="00953002"/>
    <w:rsid w:val="009536EA"/>
    <w:rsid w:val="00953C3F"/>
    <w:rsid w:val="00954283"/>
    <w:rsid w:val="009549C5"/>
    <w:rsid w:val="00954F0F"/>
    <w:rsid w:val="00955258"/>
    <w:rsid w:val="009554B2"/>
    <w:rsid w:val="00955F5F"/>
    <w:rsid w:val="0095659F"/>
    <w:rsid w:val="0095690A"/>
    <w:rsid w:val="00956D57"/>
    <w:rsid w:val="00960C16"/>
    <w:rsid w:val="00960D22"/>
    <w:rsid w:val="00960F6E"/>
    <w:rsid w:val="00961B2A"/>
    <w:rsid w:val="009622B0"/>
    <w:rsid w:val="00963736"/>
    <w:rsid w:val="00963C77"/>
    <w:rsid w:val="00964629"/>
    <w:rsid w:val="00964985"/>
    <w:rsid w:val="00965FA2"/>
    <w:rsid w:val="00966D20"/>
    <w:rsid w:val="00967411"/>
    <w:rsid w:val="009677B0"/>
    <w:rsid w:val="009701DB"/>
    <w:rsid w:val="009704D6"/>
    <w:rsid w:val="0097058E"/>
    <w:rsid w:val="0097087D"/>
    <w:rsid w:val="00970CE2"/>
    <w:rsid w:val="00970EE8"/>
    <w:rsid w:val="0097107A"/>
    <w:rsid w:val="009710AD"/>
    <w:rsid w:val="0097123D"/>
    <w:rsid w:val="009716D4"/>
    <w:rsid w:val="00971A84"/>
    <w:rsid w:val="00971BB7"/>
    <w:rsid w:val="00972897"/>
    <w:rsid w:val="00972A6A"/>
    <w:rsid w:val="0097343D"/>
    <w:rsid w:val="00973BD8"/>
    <w:rsid w:val="00973F5F"/>
    <w:rsid w:val="0097421E"/>
    <w:rsid w:val="009746BE"/>
    <w:rsid w:val="00975A9A"/>
    <w:rsid w:val="00975BD4"/>
    <w:rsid w:val="00975D08"/>
    <w:rsid w:val="0097602B"/>
    <w:rsid w:val="00976D1C"/>
    <w:rsid w:val="00976E54"/>
    <w:rsid w:val="00977B39"/>
    <w:rsid w:val="0098016D"/>
    <w:rsid w:val="009809A9"/>
    <w:rsid w:val="009811FE"/>
    <w:rsid w:val="00981208"/>
    <w:rsid w:val="009814CF"/>
    <w:rsid w:val="00981CA8"/>
    <w:rsid w:val="00982B4B"/>
    <w:rsid w:val="00985574"/>
    <w:rsid w:val="00985EFD"/>
    <w:rsid w:val="00985F1B"/>
    <w:rsid w:val="00986200"/>
    <w:rsid w:val="0098675E"/>
    <w:rsid w:val="009870F6"/>
    <w:rsid w:val="009875C8"/>
    <w:rsid w:val="009876BD"/>
    <w:rsid w:val="0098793A"/>
    <w:rsid w:val="00987BF8"/>
    <w:rsid w:val="00987D70"/>
    <w:rsid w:val="009913FF"/>
    <w:rsid w:val="0099172C"/>
    <w:rsid w:val="00991796"/>
    <w:rsid w:val="009921E9"/>
    <w:rsid w:val="009925F3"/>
    <w:rsid w:val="00994049"/>
    <w:rsid w:val="0099447B"/>
    <w:rsid w:val="009953BF"/>
    <w:rsid w:val="00995C5B"/>
    <w:rsid w:val="00996198"/>
    <w:rsid w:val="009963F9"/>
    <w:rsid w:val="00996CB8"/>
    <w:rsid w:val="00997C1E"/>
    <w:rsid w:val="009A0B44"/>
    <w:rsid w:val="009A1793"/>
    <w:rsid w:val="009A4EB9"/>
    <w:rsid w:val="009A67CE"/>
    <w:rsid w:val="009A70BF"/>
    <w:rsid w:val="009A75F7"/>
    <w:rsid w:val="009A76FA"/>
    <w:rsid w:val="009A79E5"/>
    <w:rsid w:val="009B037B"/>
    <w:rsid w:val="009B2343"/>
    <w:rsid w:val="009B2353"/>
    <w:rsid w:val="009B2549"/>
    <w:rsid w:val="009B2A03"/>
    <w:rsid w:val="009B5959"/>
    <w:rsid w:val="009B616A"/>
    <w:rsid w:val="009B7BA7"/>
    <w:rsid w:val="009C016E"/>
    <w:rsid w:val="009C0172"/>
    <w:rsid w:val="009C1653"/>
    <w:rsid w:val="009C25E3"/>
    <w:rsid w:val="009C5201"/>
    <w:rsid w:val="009C526D"/>
    <w:rsid w:val="009C628E"/>
    <w:rsid w:val="009C6D3B"/>
    <w:rsid w:val="009D0718"/>
    <w:rsid w:val="009D112F"/>
    <w:rsid w:val="009D28B8"/>
    <w:rsid w:val="009D3006"/>
    <w:rsid w:val="009D35D4"/>
    <w:rsid w:val="009D38C6"/>
    <w:rsid w:val="009D3ACA"/>
    <w:rsid w:val="009D3B28"/>
    <w:rsid w:val="009D43AA"/>
    <w:rsid w:val="009D4747"/>
    <w:rsid w:val="009D56D4"/>
    <w:rsid w:val="009D7DB3"/>
    <w:rsid w:val="009D7EE5"/>
    <w:rsid w:val="009E0B2D"/>
    <w:rsid w:val="009E0DA8"/>
    <w:rsid w:val="009E16F1"/>
    <w:rsid w:val="009E39A7"/>
    <w:rsid w:val="009E3B21"/>
    <w:rsid w:val="009E468C"/>
    <w:rsid w:val="009E46A4"/>
    <w:rsid w:val="009E4A40"/>
    <w:rsid w:val="009E4C1E"/>
    <w:rsid w:val="009E4EDF"/>
    <w:rsid w:val="009E54E9"/>
    <w:rsid w:val="009E58DE"/>
    <w:rsid w:val="009E5A8F"/>
    <w:rsid w:val="009E771E"/>
    <w:rsid w:val="009F0222"/>
    <w:rsid w:val="009F187C"/>
    <w:rsid w:val="009F2927"/>
    <w:rsid w:val="009F2ABF"/>
    <w:rsid w:val="009F325F"/>
    <w:rsid w:val="009F5109"/>
    <w:rsid w:val="009F5714"/>
    <w:rsid w:val="009F588C"/>
    <w:rsid w:val="009F58E1"/>
    <w:rsid w:val="009F6564"/>
    <w:rsid w:val="009F6595"/>
    <w:rsid w:val="009F6A8F"/>
    <w:rsid w:val="009F7E20"/>
    <w:rsid w:val="009F7ECF"/>
    <w:rsid w:val="00A000D4"/>
    <w:rsid w:val="00A00575"/>
    <w:rsid w:val="00A00F12"/>
    <w:rsid w:val="00A01440"/>
    <w:rsid w:val="00A018F4"/>
    <w:rsid w:val="00A01AB5"/>
    <w:rsid w:val="00A01C33"/>
    <w:rsid w:val="00A02820"/>
    <w:rsid w:val="00A028E6"/>
    <w:rsid w:val="00A04035"/>
    <w:rsid w:val="00A049DF"/>
    <w:rsid w:val="00A058F5"/>
    <w:rsid w:val="00A05F65"/>
    <w:rsid w:val="00A05F9A"/>
    <w:rsid w:val="00A06A0F"/>
    <w:rsid w:val="00A07327"/>
    <w:rsid w:val="00A07D46"/>
    <w:rsid w:val="00A10CA2"/>
    <w:rsid w:val="00A12392"/>
    <w:rsid w:val="00A12A9B"/>
    <w:rsid w:val="00A138A3"/>
    <w:rsid w:val="00A13FC0"/>
    <w:rsid w:val="00A14AB6"/>
    <w:rsid w:val="00A14EF2"/>
    <w:rsid w:val="00A153AB"/>
    <w:rsid w:val="00A154CE"/>
    <w:rsid w:val="00A16B3F"/>
    <w:rsid w:val="00A16EF9"/>
    <w:rsid w:val="00A17A3F"/>
    <w:rsid w:val="00A20095"/>
    <w:rsid w:val="00A216A6"/>
    <w:rsid w:val="00A22A9C"/>
    <w:rsid w:val="00A22EF4"/>
    <w:rsid w:val="00A25E81"/>
    <w:rsid w:val="00A267CA"/>
    <w:rsid w:val="00A27294"/>
    <w:rsid w:val="00A27531"/>
    <w:rsid w:val="00A27572"/>
    <w:rsid w:val="00A301EE"/>
    <w:rsid w:val="00A3099A"/>
    <w:rsid w:val="00A30A1D"/>
    <w:rsid w:val="00A32781"/>
    <w:rsid w:val="00A335A2"/>
    <w:rsid w:val="00A33812"/>
    <w:rsid w:val="00A33F7B"/>
    <w:rsid w:val="00A34497"/>
    <w:rsid w:val="00A34E8A"/>
    <w:rsid w:val="00A35527"/>
    <w:rsid w:val="00A3596A"/>
    <w:rsid w:val="00A35B51"/>
    <w:rsid w:val="00A364AF"/>
    <w:rsid w:val="00A374F0"/>
    <w:rsid w:val="00A375C7"/>
    <w:rsid w:val="00A41B64"/>
    <w:rsid w:val="00A41C5B"/>
    <w:rsid w:val="00A42DC0"/>
    <w:rsid w:val="00A42E95"/>
    <w:rsid w:val="00A42F5D"/>
    <w:rsid w:val="00A4384D"/>
    <w:rsid w:val="00A43FB2"/>
    <w:rsid w:val="00A44A3B"/>
    <w:rsid w:val="00A44B3A"/>
    <w:rsid w:val="00A44C7A"/>
    <w:rsid w:val="00A4681A"/>
    <w:rsid w:val="00A50A20"/>
    <w:rsid w:val="00A52BC4"/>
    <w:rsid w:val="00A53510"/>
    <w:rsid w:val="00A53D72"/>
    <w:rsid w:val="00A5529F"/>
    <w:rsid w:val="00A55907"/>
    <w:rsid w:val="00A56627"/>
    <w:rsid w:val="00A61387"/>
    <w:rsid w:val="00A614D5"/>
    <w:rsid w:val="00A6174B"/>
    <w:rsid w:val="00A6245A"/>
    <w:rsid w:val="00A63AB4"/>
    <w:rsid w:val="00A64502"/>
    <w:rsid w:val="00A65302"/>
    <w:rsid w:val="00A676FB"/>
    <w:rsid w:val="00A67DBE"/>
    <w:rsid w:val="00A7009F"/>
    <w:rsid w:val="00A71623"/>
    <w:rsid w:val="00A72484"/>
    <w:rsid w:val="00A72A4B"/>
    <w:rsid w:val="00A739D6"/>
    <w:rsid w:val="00A73A78"/>
    <w:rsid w:val="00A74E7C"/>
    <w:rsid w:val="00A74EAB"/>
    <w:rsid w:val="00A767A4"/>
    <w:rsid w:val="00A767AC"/>
    <w:rsid w:val="00A768A0"/>
    <w:rsid w:val="00A77559"/>
    <w:rsid w:val="00A77CD5"/>
    <w:rsid w:val="00A80371"/>
    <w:rsid w:val="00A81828"/>
    <w:rsid w:val="00A825CE"/>
    <w:rsid w:val="00A83CC3"/>
    <w:rsid w:val="00A83E63"/>
    <w:rsid w:val="00A83FFE"/>
    <w:rsid w:val="00A84F88"/>
    <w:rsid w:val="00A86227"/>
    <w:rsid w:val="00A87B36"/>
    <w:rsid w:val="00A90928"/>
    <w:rsid w:val="00A90DAA"/>
    <w:rsid w:val="00A9121C"/>
    <w:rsid w:val="00A92092"/>
    <w:rsid w:val="00A9235B"/>
    <w:rsid w:val="00A92425"/>
    <w:rsid w:val="00A928A0"/>
    <w:rsid w:val="00A92AD3"/>
    <w:rsid w:val="00A931FA"/>
    <w:rsid w:val="00A93DF2"/>
    <w:rsid w:val="00A94C3F"/>
    <w:rsid w:val="00A95CD1"/>
    <w:rsid w:val="00A96652"/>
    <w:rsid w:val="00A9705C"/>
    <w:rsid w:val="00A97FAB"/>
    <w:rsid w:val="00AA0164"/>
    <w:rsid w:val="00AA0478"/>
    <w:rsid w:val="00AA0E52"/>
    <w:rsid w:val="00AA106B"/>
    <w:rsid w:val="00AA2136"/>
    <w:rsid w:val="00AA38D8"/>
    <w:rsid w:val="00AA3B03"/>
    <w:rsid w:val="00AA4765"/>
    <w:rsid w:val="00AA47DD"/>
    <w:rsid w:val="00AA7329"/>
    <w:rsid w:val="00AB08FE"/>
    <w:rsid w:val="00AB13CD"/>
    <w:rsid w:val="00AB1809"/>
    <w:rsid w:val="00AB260D"/>
    <w:rsid w:val="00AB2936"/>
    <w:rsid w:val="00AB30D2"/>
    <w:rsid w:val="00AB33EE"/>
    <w:rsid w:val="00AB3782"/>
    <w:rsid w:val="00AB3BB9"/>
    <w:rsid w:val="00AB4FAF"/>
    <w:rsid w:val="00AB51ED"/>
    <w:rsid w:val="00AB5E99"/>
    <w:rsid w:val="00AB6EAF"/>
    <w:rsid w:val="00AB717C"/>
    <w:rsid w:val="00AB78E0"/>
    <w:rsid w:val="00AC099B"/>
    <w:rsid w:val="00AC0E77"/>
    <w:rsid w:val="00AC4216"/>
    <w:rsid w:val="00AC5A49"/>
    <w:rsid w:val="00AC6532"/>
    <w:rsid w:val="00AC6AC3"/>
    <w:rsid w:val="00AC74DB"/>
    <w:rsid w:val="00AC780B"/>
    <w:rsid w:val="00AD2E6B"/>
    <w:rsid w:val="00AD2F5B"/>
    <w:rsid w:val="00AD451B"/>
    <w:rsid w:val="00AD4667"/>
    <w:rsid w:val="00AD4C88"/>
    <w:rsid w:val="00AD530A"/>
    <w:rsid w:val="00AD5A62"/>
    <w:rsid w:val="00AD77FF"/>
    <w:rsid w:val="00AD781A"/>
    <w:rsid w:val="00AE13DB"/>
    <w:rsid w:val="00AE28A8"/>
    <w:rsid w:val="00AE36C6"/>
    <w:rsid w:val="00AE55DD"/>
    <w:rsid w:val="00AE589A"/>
    <w:rsid w:val="00AE5B4E"/>
    <w:rsid w:val="00AE6BE0"/>
    <w:rsid w:val="00AE7F24"/>
    <w:rsid w:val="00AF3444"/>
    <w:rsid w:val="00AF404C"/>
    <w:rsid w:val="00AF435D"/>
    <w:rsid w:val="00AF4CD7"/>
    <w:rsid w:val="00AF5922"/>
    <w:rsid w:val="00AF5A8E"/>
    <w:rsid w:val="00AF6B03"/>
    <w:rsid w:val="00AF753B"/>
    <w:rsid w:val="00AF7C53"/>
    <w:rsid w:val="00AF7D1D"/>
    <w:rsid w:val="00B00AA4"/>
    <w:rsid w:val="00B00CA8"/>
    <w:rsid w:val="00B00D12"/>
    <w:rsid w:val="00B01446"/>
    <w:rsid w:val="00B03226"/>
    <w:rsid w:val="00B05260"/>
    <w:rsid w:val="00B06E1F"/>
    <w:rsid w:val="00B06F17"/>
    <w:rsid w:val="00B06FDA"/>
    <w:rsid w:val="00B079F8"/>
    <w:rsid w:val="00B1020B"/>
    <w:rsid w:val="00B103CD"/>
    <w:rsid w:val="00B10F67"/>
    <w:rsid w:val="00B11391"/>
    <w:rsid w:val="00B124C8"/>
    <w:rsid w:val="00B12B87"/>
    <w:rsid w:val="00B1303E"/>
    <w:rsid w:val="00B134D9"/>
    <w:rsid w:val="00B137BF"/>
    <w:rsid w:val="00B15036"/>
    <w:rsid w:val="00B15062"/>
    <w:rsid w:val="00B151A3"/>
    <w:rsid w:val="00B1523D"/>
    <w:rsid w:val="00B15E43"/>
    <w:rsid w:val="00B16871"/>
    <w:rsid w:val="00B17FDB"/>
    <w:rsid w:val="00B20A0B"/>
    <w:rsid w:val="00B21AFF"/>
    <w:rsid w:val="00B21D43"/>
    <w:rsid w:val="00B2222F"/>
    <w:rsid w:val="00B23DE6"/>
    <w:rsid w:val="00B24CD4"/>
    <w:rsid w:val="00B25486"/>
    <w:rsid w:val="00B27553"/>
    <w:rsid w:val="00B33826"/>
    <w:rsid w:val="00B3483B"/>
    <w:rsid w:val="00B35138"/>
    <w:rsid w:val="00B35215"/>
    <w:rsid w:val="00B35496"/>
    <w:rsid w:val="00B36354"/>
    <w:rsid w:val="00B36AF4"/>
    <w:rsid w:val="00B36C8F"/>
    <w:rsid w:val="00B36DAD"/>
    <w:rsid w:val="00B37066"/>
    <w:rsid w:val="00B37D64"/>
    <w:rsid w:val="00B40601"/>
    <w:rsid w:val="00B40C76"/>
    <w:rsid w:val="00B40DE3"/>
    <w:rsid w:val="00B416C1"/>
    <w:rsid w:val="00B41B47"/>
    <w:rsid w:val="00B41F47"/>
    <w:rsid w:val="00B42127"/>
    <w:rsid w:val="00B4289D"/>
    <w:rsid w:val="00B42DA4"/>
    <w:rsid w:val="00B43467"/>
    <w:rsid w:val="00B439A0"/>
    <w:rsid w:val="00B43CE3"/>
    <w:rsid w:val="00B44685"/>
    <w:rsid w:val="00B44D07"/>
    <w:rsid w:val="00B44EA2"/>
    <w:rsid w:val="00B44EFA"/>
    <w:rsid w:val="00B44FB8"/>
    <w:rsid w:val="00B45E7D"/>
    <w:rsid w:val="00B47BAF"/>
    <w:rsid w:val="00B504B2"/>
    <w:rsid w:val="00B50C16"/>
    <w:rsid w:val="00B51495"/>
    <w:rsid w:val="00B514D5"/>
    <w:rsid w:val="00B51E62"/>
    <w:rsid w:val="00B52E9D"/>
    <w:rsid w:val="00B52ED0"/>
    <w:rsid w:val="00B53389"/>
    <w:rsid w:val="00B53502"/>
    <w:rsid w:val="00B53DD7"/>
    <w:rsid w:val="00B544D1"/>
    <w:rsid w:val="00B55B30"/>
    <w:rsid w:val="00B56627"/>
    <w:rsid w:val="00B56690"/>
    <w:rsid w:val="00B56698"/>
    <w:rsid w:val="00B574C3"/>
    <w:rsid w:val="00B579F4"/>
    <w:rsid w:val="00B6131D"/>
    <w:rsid w:val="00B61B2D"/>
    <w:rsid w:val="00B62C7A"/>
    <w:rsid w:val="00B62CE5"/>
    <w:rsid w:val="00B6543E"/>
    <w:rsid w:val="00B6550C"/>
    <w:rsid w:val="00B65A9C"/>
    <w:rsid w:val="00B65CAB"/>
    <w:rsid w:val="00B66680"/>
    <w:rsid w:val="00B671FF"/>
    <w:rsid w:val="00B7161F"/>
    <w:rsid w:val="00B71D53"/>
    <w:rsid w:val="00B72292"/>
    <w:rsid w:val="00B72CFF"/>
    <w:rsid w:val="00B7595A"/>
    <w:rsid w:val="00B7637A"/>
    <w:rsid w:val="00B765B6"/>
    <w:rsid w:val="00B76A08"/>
    <w:rsid w:val="00B77625"/>
    <w:rsid w:val="00B779C4"/>
    <w:rsid w:val="00B82DCE"/>
    <w:rsid w:val="00B82FD4"/>
    <w:rsid w:val="00B84266"/>
    <w:rsid w:val="00B85BA3"/>
    <w:rsid w:val="00B85D34"/>
    <w:rsid w:val="00B86014"/>
    <w:rsid w:val="00B87517"/>
    <w:rsid w:val="00B87D43"/>
    <w:rsid w:val="00B906A8"/>
    <w:rsid w:val="00B91DF6"/>
    <w:rsid w:val="00B924D3"/>
    <w:rsid w:val="00B92996"/>
    <w:rsid w:val="00B93228"/>
    <w:rsid w:val="00B93240"/>
    <w:rsid w:val="00B937CA"/>
    <w:rsid w:val="00B938FC"/>
    <w:rsid w:val="00B93A01"/>
    <w:rsid w:val="00B93DE6"/>
    <w:rsid w:val="00B93E69"/>
    <w:rsid w:val="00B94212"/>
    <w:rsid w:val="00B954C8"/>
    <w:rsid w:val="00B95A25"/>
    <w:rsid w:val="00B97B3D"/>
    <w:rsid w:val="00B97F49"/>
    <w:rsid w:val="00BA0647"/>
    <w:rsid w:val="00BA0D93"/>
    <w:rsid w:val="00BA1C56"/>
    <w:rsid w:val="00BA223F"/>
    <w:rsid w:val="00BA458C"/>
    <w:rsid w:val="00BA4BFA"/>
    <w:rsid w:val="00BA553C"/>
    <w:rsid w:val="00BA57B7"/>
    <w:rsid w:val="00BA5A30"/>
    <w:rsid w:val="00BA6E19"/>
    <w:rsid w:val="00BB2037"/>
    <w:rsid w:val="00BB23B7"/>
    <w:rsid w:val="00BB3DB5"/>
    <w:rsid w:val="00BB658C"/>
    <w:rsid w:val="00BC03C9"/>
    <w:rsid w:val="00BC1268"/>
    <w:rsid w:val="00BC2941"/>
    <w:rsid w:val="00BC3952"/>
    <w:rsid w:val="00BC52E2"/>
    <w:rsid w:val="00BC541E"/>
    <w:rsid w:val="00BC551C"/>
    <w:rsid w:val="00BC583A"/>
    <w:rsid w:val="00BC5911"/>
    <w:rsid w:val="00BC59FB"/>
    <w:rsid w:val="00BC6685"/>
    <w:rsid w:val="00BC6B3C"/>
    <w:rsid w:val="00BC759C"/>
    <w:rsid w:val="00BD0554"/>
    <w:rsid w:val="00BD0639"/>
    <w:rsid w:val="00BD1D2F"/>
    <w:rsid w:val="00BD216F"/>
    <w:rsid w:val="00BD41C2"/>
    <w:rsid w:val="00BD49D5"/>
    <w:rsid w:val="00BD4FC7"/>
    <w:rsid w:val="00BD60D1"/>
    <w:rsid w:val="00BD6189"/>
    <w:rsid w:val="00BD6B59"/>
    <w:rsid w:val="00BD770E"/>
    <w:rsid w:val="00BD7BAF"/>
    <w:rsid w:val="00BD7C3B"/>
    <w:rsid w:val="00BE017B"/>
    <w:rsid w:val="00BE0807"/>
    <w:rsid w:val="00BE1521"/>
    <w:rsid w:val="00BE2EFF"/>
    <w:rsid w:val="00BE314C"/>
    <w:rsid w:val="00BE5097"/>
    <w:rsid w:val="00BE6F61"/>
    <w:rsid w:val="00BE6F97"/>
    <w:rsid w:val="00BF083F"/>
    <w:rsid w:val="00BF17AC"/>
    <w:rsid w:val="00BF25EA"/>
    <w:rsid w:val="00BF2DFB"/>
    <w:rsid w:val="00BF2EF7"/>
    <w:rsid w:val="00BF3CBB"/>
    <w:rsid w:val="00BF3CC3"/>
    <w:rsid w:val="00BF4309"/>
    <w:rsid w:val="00BF43B8"/>
    <w:rsid w:val="00BF566A"/>
    <w:rsid w:val="00BF5E84"/>
    <w:rsid w:val="00BF60D8"/>
    <w:rsid w:val="00BF7C94"/>
    <w:rsid w:val="00C003D5"/>
    <w:rsid w:val="00C0110B"/>
    <w:rsid w:val="00C01376"/>
    <w:rsid w:val="00C0232B"/>
    <w:rsid w:val="00C027E8"/>
    <w:rsid w:val="00C02F04"/>
    <w:rsid w:val="00C02F0B"/>
    <w:rsid w:val="00C049C4"/>
    <w:rsid w:val="00C05257"/>
    <w:rsid w:val="00C05320"/>
    <w:rsid w:val="00C06B68"/>
    <w:rsid w:val="00C072D8"/>
    <w:rsid w:val="00C07307"/>
    <w:rsid w:val="00C07E18"/>
    <w:rsid w:val="00C07E85"/>
    <w:rsid w:val="00C110D3"/>
    <w:rsid w:val="00C11874"/>
    <w:rsid w:val="00C11B3E"/>
    <w:rsid w:val="00C139D6"/>
    <w:rsid w:val="00C13E17"/>
    <w:rsid w:val="00C13FD2"/>
    <w:rsid w:val="00C141CE"/>
    <w:rsid w:val="00C144D7"/>
    <w:rsid w:val="00C14C78"/>
    <w:rsid w:val="00C153DE"/>
    <w:rsid w:val="00C156E6"/>
    <w:rsid w:val="00C2040C"/>
    <w:rsid w:val="00C206CC"/>
    <w:rsid w:val="00C20EAB"/>
    <w:rsid w:val="00C22115"/>
    <w:rsid w:val="00C2220A"/>
    <w:rsid w:val="00C22A3E"/>
    <w:rsid w:val="00C23DEB"/>
    <w:rsid w:val="00C2484A"/>
    <w:rsid w:val="00C26944"/>
    <w:rsid w:val="00C30523"/>
    <w:rsid w:val="00C30601"/>
    <w:rsid w:val="00C3099B"/>
    <w:rsid w:val="00C31258"/>
    <w:rsid w:val="00C32338"/>
    <w:rsid w:val="00C32CBD"/>
    <w:rsid w:val="00C32CC9"/>
    <w:rsid w:val="00C32D52"/>
    <w:rsid w:val="00C33985"/>
    <w:rsid w:val="00C33C64"/>
    <w:rsid w:val="00C33D63"/>
    <w:rsid w:val="00C34A6E"/>
    <w:rsid w:val="00C34C15"/>
    <w:rsid w:val="00C35735"/>
    <w:rsid w:val="00C36726"/>
    <w:rsid w:val="00C36A6F"/>
    <w:rsid w:val="00C36EF0"/>
    <w:rsid w:val="00C37386"/>
    <w:rsid w:val="00C40BF3"/>
    <w:rsid w:val="00C41F5B"/>
    <w:rsid w:val="00C425EC"/>
    <w:rsid w:val="00C433B4"/>
    <w:rsid w:val="00C44B77"/>
    <w:rsid w:val="00C45376"/>
    <w:rsid w:val="00C4551F"/>
    <w:rsid w:val="00C47517"/>
    <w:rsid w:val="00C5059D"/>
    <w:rsid w:val="00C5065E"/>
    <w:rsid w:val="00C50B76"/>
    <w:rsid w:val="00C50C70"/>
    <w:rsid w:val="00C50E13"/>
    <w:rsid w:val="00C5300E"/>
    <w:rsid w:val="00C54908"/>
    <w:rsid w:val="00C54926"/>
    <w:rsid w:val="00C54AB8"/>
    <w:rsid w:val="00C54BD8"/>
    <w:rsid w:val="00C54D8C"/>
    <w:rsid w:val="00C554B0"/>
    <w:rsid w:val="00C57D54"/>
    <w:rsid w:val="00C6033B"/>
    <w:rsid w:val="00C616E3"/>
    <w:rsid w:val="00C6253E"/>
    <w:rsid w:val="00C62819"/>
    <w:rsid w:val="00C6282A"/>
    <w:rsid w:val="00C62F12"/>
    <w:rsid w:val="00C6303A"/>
    <w:rsid w:val="00C634E9"/>
    <w:rsid w:val="00C63CD4"/>
    <w:rsid w:val="00C64169"/>
    <w:rsid w:val="00C64F0D"/>
    <w:rsid w:val="00C65153"/>
    <w:rsid w:val="00C66710"/>
    <w:rsid w:val="00C66BAD"/>
    <w:rsid w:val="00C66BCE"/>
    <w:rsid w:val="00C674BA"/>
    <w:rsid w:val="00C67988"/>
    <w:rsid w:val="00C70F63"/>
    <w:rsid w:val="00C71B81"/>
    <w:rsid w:val="00C72299"/>
    <w:rsid w:val="00C72879"/>
    <w:rsid w:val="00C737BA"/>
    <w:rsid w:val="00C74C4C"/>
    <w:rsid w:val="00C76468"/>
    <w:rsid w:val="00C76469"/>
    <w:rsid w:val="00C77B5C"/>
    <w:rsid w:val="00C77E70"/>
    <w:rsid w:val="00C80E4B"/>
    <w:rsid w:val="00C80F58"/>
    <w:rsid w:val="00C81B74"/>
    <w:rsid w:val="00C8225C"/>
    <w:rsid w:val="00C82F19"/>
    <w:rsid w:val="00C832E5"/>
    <w:rsid w:val="00C8334D"/>
    <w:rsid w:val="00C83924"/>
    <w:rsid w:val="00C8466C"/>
    <w:rsid w:val="00C84B15"/>
    <w:rsid w:val="00C857C1"/>
    <w:rsid w:val="00C85CDA"/>
    <w:rsid w:val="00C865F0"/>
    <w:rsid w:val="00C868D2"/>
    <w:rsid w:val="00C86BBA"/>
    <w:rsid w:val="00C86FFE"/>
    <w:rsid w:val="00C901D3"/>
    <w:rsid w:val="00C91402"/>
    <w:rsid w:val="00C921B0"/>
    <w:rsid w:val="00C92ABE"/>
    <w:rsid w:val="00C956DF"/>
    <w:rsid w:val="00C95A91"/>
    <w:rsid w:val="00C96AA1"/>
    <w:rsid w:val="00CA00D3"/>
    <w:rsid w:val="00CA0BCB"/>
    <w:rsid w:val="00CA268D"/>
    <w:rsid w:val="00CA2CD2"/>
    <w:rsid w:val="00CA2F9C"/>
    <w:rsid w:val="00CA3D26"/>
    <w:rsid w:val="00CA4066"/>
    <w:rsid w:val="00CA55C4"/>
    <w:rsid w:val="00CA5868"/>
    <w:rsid w:val="00CA727D"/>
    <w:rsid w:val="00CA7462"/>
    <w:rsid w:val="00CA773B"/>
    <w:rsid w:val="00CA7D92"/>
    <w:rsid w:val="00CB006A"/>
    <w:rsid w:val="00CB16DE"/>
    <w:rsid w:val="00CB1ED5"/>
    <w:rsid w:val="00CB22E3"/>
    <w:rsid w:val="00CB2626"/>
    <w:rsid w:val="00CB3281"/>
    <w:rsid w:val="00CB5456"/>
    <w:rsid w:val="00CB6611"/>
    <w:rsid w:val="00CB68DC"/>
    <w:rsid w:val="00CB6959"/>
    <w:rsid w:val="00CB6F15"/>
    <w:rsid w:val="00CB6F80"/>
    <w:rsid w:val="00CB7932"/>
    <w:rsid w:val="00CC01BE"/>
    <w:rsid w:val="00CC0BC1"/>
    <w:rsid w:val="00CC0F9A"/>
    <w:rsid w:val="00CC2329"/>
    <w:rsid w:val="00CC24B5"/>
    <w:rsid w:val="00CC261E"/>
    <w:rsid w:val="00CC3858"/>
    <w:rsid w:val="00CC3BE7"/>
    <w:rsid w:val="00CC7C4A"/>
    <w:rsid w:val="00CD015A"/>
    <w:rsid w:val="00CD1A02"/>
    <w:rsid w:val="00CD1F86"/>
    <w:rsid w:val="00CD240B"/>
    <w:rsid w:val="00CD251F"/>
    <w:rsid w:val="00CD2FA5"/>
    <w:rsid w:val="00CD366B"/>
    <w:rsid w:val="00CD39E4"/>
    <w:rsid w:val="00CD4688"/>
    <w:rsid w:val="00CD4B26"/>
    <w:rsid w:val="00CD4BCA"/>
    <w:rsid w:val="00CD5B2E"/>
    <w:rsid w:val="00CD6260"/>
    <w:rsid w:val="00CD64D5"/>
    <w:rsid w:val="00CD7627"/>
    <w:rsid w:val="00CE046E"/>
    <w:rsid w:val="00CE1469"/>
    <w:rsid w:val="00CE1B66"/>
    <w:rsid w:val="00CE273C"/>
    <w:rsid w:val="00CE316E"/>
    <w:rsid w:val="00CE3773"/>
    <w:rsid w:val="00CE404D"/>
    <w:rsid w:val="00CE4674"/>
    <w:rsid w:val="00CE60C0"/>
    <w:rsid w:val="00CE6ECA"/>
    <w:rsid w:val="00CF0124"/>
    <w:rsid w:val="00CF0173"/>
    <w:rsid w:val="00CF1369"/>
    <w:rsid w:val="00CF2B2E"/>
    <w:rsid w:val="00CF2DAB"/>
    <w:rsid w:val="00CF369C"/>
    <w:rsid w:val="00CF3867"/>
    <w:rsid w:val="00CF402D"/>
    <w:rsid w:val="00CF4838"/>
    <w:rsid w:val="00CF69EE"/>
    <w:rsid w:val="00CF6FC6"/>
    <w:rsid w:val="00CF70B3"/>
    <w:rsid w:val="00CF7F7A"/>
    <w:rsid w:val="00CF7FE4"/>
    <w:rsid w:val="00D006A0"/>
    <w:rsid w:val="00D011A5"/>
    <w:rsid w:val="00D01E15"/>
    <w:rsid w:val="00D0249B"/>
    <w:rsid w:val="00D02D46"/>
    <w:rsid w:val="00D036F7"/>
    <w:rsid w:val="00D04605"/>
    <w:rsid w:val="00D054A7"/>
    <w:rsid w:val="00D108B1"/>
    <w:rsid w:val="00D10C60"/>
    <w:rsid w:val="00D10F74"/>
    <w:rsid w:val="00D111AF"/>
    <w:rsid w:val="00D12C66"/>
    <w:rsid w:val="00D16033"/>
    <w:rsid w:val="00D17833"/>
    <w:rsid w:val="00D20B96"/>
    <w:rsid w:val="00D21A6C"/>
    <w:rsid w:val="00D22D7E"/>
    <w:rsid w:val="00D2339B"/>
    <w:rsid w:val="00D235F1"/>
    <w:rsid w:val="00D23717"/>
    <w:rsid w:val="00D24219"/>
    <w:rsid w:val="00D248E9"/>
    <w:rsid w:val="00D255B5"/>
    <w:rsid w:val="00D255DF"/>
    <w:rsid w:val="00D25D21"/>
    <w:rsid w:val="00D26489"/>
    <w:rsid w:val="00D26A63"/>
    <w:rsid w:val="00D27E96"/>
    <w:rsid w:val="00D300CB"/>
    <w:rsid w:val="00D31097"/>
    <w:rsid w:val="00D31627"/>
    <w:rsid w:val="00D31FEB"/>
    <w:rsid w:val="00D3237F"/>
    <w:rsid w:val="00D3321E"/>
    <w:rsid w:val="00D33321"/>
    <w:rsid w:val="00D34675"/>
    <w:rsid w:val="00D35F37"/>
    <w:rsid w:val="00D368C2"/>
    <w:rsid w:val="00D36F17"/>
    <w:rsid w:val="00D37ED2"/>
    <w:rsid w:val="00D37ED9"/>
    <w:rsid w:val="00D40313"/>
    <w:rsid w:val="00D40A43"/>
    <w:rsid w:val="00D40C55"/>
    <w:rsid w:val="00D40E9A"/>
    <w:rsid w:val="00D41181"/>
    <w:rsid w:val="00D41944"/>
    <w:rsid w:val="00D41D55"/>
    <w:rsid w:val="00D423E9"/>
    <w:rsid w:val="00D426ED"/>
    <w:rsid w:val="00D42A79"/>
    <w:rsid w:val="00D43089"/>
    <w:rsid w:val="00D4429B"/>
    <w:rsid w:val="00D45236"/>
    <w:rsid w:val="00D47165"/>
    <w:rsid w:val="00D5009D"/>
    <w:rsid w:val="00D50475"/>
    <w:rsid w:val="00D51152"/>
    <w:rsid w:val="00D5125D"/>
    <w:rsid w:val="00D51313"/>
    <w:rsid w:val="00D5357E"/>
    <w:rsid w:val="00D541E3"/>
    <w:rsid w:val="00D548B8"/>
    <w:rsid w:val="00D556DD"/>
    <w:rsid w:val="00D55C0C"/>
    <w:rsid w:val="00D55CF9"/>
    <w:rsid w:val="00D56748"/>
    <w:rsid w:val="00D603DE"/>
    <w:rsid w:val="00D614A0"/>
    <w:rsid w:val="00D6190F"/>
    <w:rsid w:val="00D6196B"/>
    <w:rsid w:val="00D625FD"/>
    <w:rsid w:val="00D62C83"/>
    <w:rsid w:val="00D62D5B"/>
    <w:rsid w:val="00D62FF4"/>
    <w:rsid w:val="00D63569"/>
    <w:rsid w:val="00D64022"/>
    <w:rsid w:val="00D64190"/>
    <w:rsid w:val="00D64307"/>
    <w:rsid w:val="00D6456F"/>
    <w:rsid w:val="00D66ED7"/>
    <w:rsid w:val="00D6738C"/>
    <w:rsid w:val="00D67788"/>
    <w:rsid w:val="00D67C5A"/>
    <w:rsid w:val="00D702A0"/>
    <w:rsid w:val="00D70C40"/>
    <w:rsid w:val="00D70DCD"/>
    <w:rsid w:val="00D70F4A"/>
    <w:rsid w:val="00D711D5"/>
    <w:rsid w:val="00D72425"/>
    <w:rsid w:val="00D733C1"/>
    <w:rsid w:val="00D743CB"/>
    <w:rsid w:val="00D748A1"/>
    <w:rsid w:val="00D76ED5"/>
    <w:rsid w:val="00D80710"/>
    <w:rsid w:val="00D8093C"/>
    <w:rsid w:val="00D80E45"/>
    <w:rsid w:val="00D814FD"/>
    <w:rsid w:val="00D81CA7"/>
    <w:rsid w:val="00D81E87"/>
    <w:rsid w:val="00D81FF9"/>
    <w:rsid w:val="00D82256"/>
    <w:rsid w:val="00D82B9B"/>
    <w:rsid w:val="00D83AFA"/>
    <w:rsid w:val="00D83F11"/>
    <w:rsid w:val="00D84135"/>
    <w:rsid w:val="00D84CBC"/>
    <w:rsid w:val="00D851E1"/>
    <w:rsid w:val="00D87DAF"/>
    <w:rsid w:val="00D902ED"/>
    <w:rsid w:val="00D90384"/>
    <w:rsid w:val="00D9073B"/>
    <w:rsid w:val="00D916D8"/>
    <w:rsid w:val="00D917D5"/>
    <w:rsid w:val="00D92CDA"/>
    <w:rsid w:val="00D93791"/>
    <w:rsid w:val="00D94056"/>
    <w:rsid w:val="00D94356"/>
    <w:rsid w:val="00D94452"/>
    <w:rsid w:val="00D95B41"/>
    <w:rsid w:val="00D9634A"/>
    <w:rsid w:val="00D96CB0"/>
    <w:rsid w:val="00DA0926"/>
    <w:rsid w:val="00DA1A68"/>
    <w:rsid w:val="00DA2280"/>
    <w:rsid w:val="00DA2E93"/>
    <w:rsid w:val="00DA2EB0"/>
    <w:rsid w:val="00DA31EF"/>
    <w:rsid w:val="00DA3E3A"/>
    <w:rsid w:val="00DA5F99"/>
    <w:rsid w:val="00DA6563"/>
    <w:rsid w:val="00DA75AB"/>
    <w:rsid w:val="00DB132C"/>
    <w:rsid w:val="00DB1F9E"/>
    <w:rsid w:val="00DB3119"/>
    <w:rsid w:val="00DB4D97"/>
    <w:rsid w:val="00DB5CDE"/>
    <w:rsid w:val="00DB5D11"/>
    <w:rsid w:val="00DB5D7F"/>
    <w:rsid w:val="00DB6A17"/>
    <w:rsid w:val="00DB6C5C"/>
    <w:rsid w:val="00DB705B"/>
    <w:rsid w:val="00DB771B"/>
    <w:rsid w:val="00DB7980"/>
    <w:rsid w:val="00DC1CD0"/>
    <w:rsid w:val="00DC2401"/>
    <w:rsid w:val="00DC241B"/>
    <w:rsid w:val="00DC346E"/>
    <w:rsid w:val="00DC347F"/>
    <w:rsid w:val="00DC382C"/>
    <w:rsid w:val="00DC67A1"/>
    <w:rsid w:val="00DC693C"/>
    <w:rsid w:val="00DC7469"/>
    <w:rsid w:val="00DD1195"/>
    <w:rsid w:val="00DD331B"/>
    <w:rsid w:val="00DD424A"/>
    <w:rsid w:val="00DD46FE"/>
    <w:rsid w:val="00DD4A15"/>
    <w:rsid w:val="00DD56A5"/>
    <w:rsid w:val="00DD6D1C"/>
    <w:rsid w:val="00DE0363"/>
    <w:rsid w:val="00DE05BC"/>
    <w:rsid w:val="00DE0630"/>
    <w:rsid w:val="00DE13A4"/>
    <w:rsid w:val="00DE172B"/>
    <w:rsid w:val="00DE1E1B"/>
    <w:rsid w:val="00DE2613"/>
    <w:rsid w:val="00DE2986"/>
    <w:rsid w:val="00DE3C4B"/>
    <w:rsid w:val="00DE454A"/>
    <w:rsid w:val="00DE48B4"/>
    <w:rsid w:val="00DE4EA7"/>
    <w:rsid w:val="00DE6025"/>
    <w:rsid w:val="00DF1F56"/>
    <w:rsid w:val="00DF2216"/>
    <w:rsid w:val="00DF241F"/>
    <w:rsid w:val="00DF3D7E"/>
    <w:rsid w:val="00DF3F8B"/>
    <w:rsid w:val="00DF4168"/>
    <w:rsid w:val="00E00E7F"/>
    <w:rsid w:val="00E00F74"/>
    <w:rsid w:val="00E012BA"/>
    <w:rsid w:val="00E0499A"/>
    <w:rsid w:val="00E05320"/>
    <w:rsid w:val="00E05E7D"/>
    <w:rsid w:val="00E06311"/>
    <w:rsid w:val="00E06E95"/>
    <w:rsid w:val="00E10307"/>
    <w:rsid w:val="00E10953"/>
    <w:rsid w:val="00E10F3B"/>
    <w:rsid w:val="00E11DF5"/>
    <w:rsid w:val="00E124B0"/>
    <w:rsid w:val="00E133CF"/>
    <w:rsid w:val="00E148B0"/>
    <w:rsid w:val="00E152F4"/>
    <w:rsid w:val="00E1554C"/>
    <w:rsid w:val="00E15D8B"/>
    <w:rsid w:val="00E160E0"/>
    <w:rsid w:val="00E1623A"/>
    <w:rsid w:val="00E17BAA"/>
    <w:rsid w:val="00E20A76"/>
    <w:rsid w:val="00E20BEE"/>
    <w:rsid w:val="00E22196"/>
    <w:rsid w:val="00E23CC4"/>
    <w:rsid w:val="00E23F21"/>
    <w:rsid w:val="00E25FA3"/>
    <w:rsid w:val="00E26511"/>
    <w:rsid w:val="00E267D7"/>
    <w:rsid w:val="00E269F7"/>
    <w:rsid w:val="00E30548"/>
    <w:rsid w:val="00E30B09"/>
    <w:rsid w:val="00E317D0"/>
    <w:rsid w:val="00E31C7D"/>
    <w:rsid w:val="00E31F11"/>
    <w:rsid w:val="00E33E16"/>
    <w:rsid w:val="00E33E8F"/>
    <w:rsid w:val="00E34F0C"/>
    <w:rsid w:val="00E34F55"/>
    <w:rsid w:val="00E35A11"/>
    <w:rsid w:val="00E375F6"/>
    <w:rsid w:val="00E37991"/>
    <w:rsid w:val="00E37F67"/>
    <w:rsid w:val="00E4000F"/>
    <w:rsid w:val="00E41725"/>
    <w:rsid w:val="00E437B2"/>
    <w:rsid w:val="00E44DEF"/>
    <w:rsid w:val="00E45113"/>
    <w:rsid w:val="00E454F4"/>
    <w:rsid w:val="00E4551C"/>
    <w:rsid w:val="00E46840"/>
    <w:rsid w:val="00E50332"/>
    <w:rsid w:val="00E5088C"/>
    <w:rsid w:val="00E51908"/>
    <w:rsid w:val="00E52812"/>
    <w:rsid w:val="00E536E6"/>
    <w:rsid w:val="00E53AC0"/>
    <w:rsid w:val="00E55187"/>
    <w:rsid w:val="00E5541A"/>
    <w:rsid w:val="00E564F7"/>
    <w:rsid w:val="00E568C3"/>
    <w:rsid w:val="00E56BEC"/>
    <w:rsid w:val="00E6058E"/>
    <w:rsid w:val="00E60958"/>
    <w:rsid w:val="00E60B24"/>
    <w:rsid w:val="00E6163A"/>
    <w:rsid w:val="00E61F7C"/>
    <w:rsid w:val="00E6257C"/>
    <w:rsid w:val="00E63CE1"/>
    <w:rsid w:val="00E64AAA"/>
    <w:rsid w:val="00E64F3E"/>
    <w:rsid w:val="00E653A2"/>
    <w:rsid w:val="00E667B4"/>
    <w:rsid w:val="00E66EF9"/>
    <w:rsid w:val="00E673CC"/>
    <w:rsid w:val="00E707B4"/>
    <w:rsid w:val="00E72A78"/>
    <w:rsid w:val="00E72F0B"/>
    <w:rsid w:val="00E74AE4"/>
    <w:rsid w:val="00E75055"/>
    <w:rsid w:val="00E756B3"/>
    <w:rsid w:val="00E76203"/>
    <w:rsid w:val="00E764E2"/>
    <w:rsid w:val="00E769A0"/>
    <w:rsid w:val="00E80AD5"/>
    <w:rsid w:val="00E81478"/>
    <w:rsid w:val="00E816EE"/>
    <w:rsid w:val="00E81804"/>
    <w:rsid w:val="00E82862"/>
    <w:rsid w:val="00E82F39"/>
    <w:rsid w:val="00E85C98"/>
    <w:rsid w:val="00E8606C"/>
    <w:rsid w:val="00E86FCB"/>
    <w:rsid w:val="00E874FE"/>
    <w:rsid w:val="00E8794D"/>
    <w:rsid w:val="00E900C5"/>
    <w:rsid w:val="00E90237"/>
    <w:rsid w:val="00E91854"/>
    <w:rsid w:val="00E92D7E"/>
    <w:rsid w:val="00E9444C"/>
    <w:rsid w:val="00E975CF"/>
    <w:rsid w:val="00E97E56"/>
    <w:rsid w:val="00E97F52"/>
    <w:rsid w:val="00EA0953"/>
    <w:rsid w:val="00EA10D6"/>
    <w:rsid w:val="00EA1535"/>
    <w:rsid w:val="00EA1855"/>
    <w:rsid w:val="00EA1FE9"/>
    <w:rsid w:val="00EA2C89"/>
    <w:rsid w:val="00EA3434"/>
    <w:rsid w:val="00EA4683"/>
    <w:rsid w:val="00EA4882"/>
    <w:rsid w:val="00EA517C"/>
    <w:rsid w:val="00EA5227"/>
    <w:rsid w:val="00EA61B9"/>
    <w:rsid w:val="00EA7157"/>
    <w:rsid w:val="00EA78B2"/>
    <w:rsid w:val="00EA7B49"/>
    <w:rsid w:val="00EB0B54"/>
    <w:rsid w:val="00EB0F99"/>
    <w:rsid w:val="00EB1C87"/>
    <w:rsid w:val="00EB1E82"/>
    <w:rsid w:val="00EB223A"/>
    <w:rsid w:val="00EB2F6E"/>
    <w:rsid w:val="00EB2F79"/>
    <w:rsid w:val="00EB4026"/>
    <w:rsid w:val="00EB4954"/>
    <w:rsid w:val="00EB59D9"/>
    <w:rsid w:val="00EB64BE"/>
    <w:rsid w:val="00EB6966"/>
    <w:rsid w:val="00EB6B63"/>
    <w:rsid w:val="00EB6D67"/>
    <w:rsid w:val="00EB7AA0"/>
    <w:rsid w:val="00EC003B"/>
    <w:rsid w:val="00EC02D1"/>
    <w:rsid w:val="00EC12F3"/>
    <w:rsid w:val="00EC1CD5"/>
    <w:rsid w:val="00EC2DC1"/>
    <w:rsid w:val="00EC36C9"/>
    <w:rsid w:val="00EC372B"/>
    <w:rsid w:val="00EC40C8"/>
    <w:rsid w:val="00EC40D3"/>
    <w:rsid w:val="00EC4BC0"/>
    <w:rsid w:val="00EC559B"/>
    <w:rsid w:val="00EC5E64"/>
    <w:rsid w:val="00EC6323"/>
    <w:rsid w:val="00EC6FC5"/>
    <w:rsid w:val="00ED28B5"/>
    <w:rsid w:val="00ED32F0"/>
    <w:rsid w:val="00ED431A"/>
    <w:rsid w:val="00ED4C18"/>
    <w:rsid w:val="00ED4CB3"/>
    <w:rsid w:val="00ED6018"/>
    <w:rsid w:val="00ED6E4D"/>
    <w:rsid w:val="00ED72DD"/>
    <w:rsid w:val="00EE125B"/>
    <w:rsid w:val="00EE1D3E"/>
    <w:rsid w:val="00EE20C0"/>
    <w:rsid w:val="00EE3825"/>
    <w:rsid w:val="00EE4631"/>
    <w:rsid w:val="00EE479C"/>
    <w:rsid w:val="00EE66AB"/>
    <w:rsid w:val="00EE6A75"/>
    <w:rsid w:val="00EE6D71"/>
    <w:rsid w:val="00EE6DF2"/>
    <w:rsid w:val="00EE7467"/>
    <w:rsid w:val="00EE7EBC"/>
    <w:rsid w:val="00EF07A2"/>
    <w:rsid w:val="00EF1912"/>
    <w:rsid w:val="00EF3B7F"/>
    <w:rsid w:val="00EF5FFD"/>
    <w:rsid w:val="00EF6685"/>
    <w:rsid w:val="00EF7D38"/>
    <w:rsid w:val="00F0007B"/>
    <w:rsid w:val="00F0198D"/>
    <w:rsid w:val="00F02CFA"/>
    <w:rsid w:val="00F03938"/>
    <w:rsid w:val="00F03D38"/>
    <w:rsid w:val="00F04FF5"/>
    <w:rsid w:val="00F05968"/>
    <w:rsid w:val="00F05DAC"/>
    <w:rsid w:val="00F07267"/>
    <w:rsid w:val="00F07509"/>
    <w:rsid w:val="00F07B09"/>
    <w:rsid w:val="00F07F44"/>
    <w:rsid w:val="00F1081B"/>
    <w:rsid w:val="00F10A90"/>
    <w:rsid w:val="00F10D3B"/>
    <w:rsid w:val="00F11A65"/>
    <w:rsid w:val="00F11D0E"/>
    <w:rsid w:val="00F1246A"/>
    <w:rsid w:val="00F12EF3"/>
    <w:rsid w:val="00F12FC3"/>
    <w:rsid w:val="00F133C9"/>
    <w:rsid w:val="00F135D6"/>
    <w:rsid w:val="00F14323"/>
    <w:rsid w:val="00F1459C"/>
    <w:rsid w:val="00F15B8B"/>
    <w:rsid w:val="00F163C6"/>
    <w:rsid w:val="00F16943"/>
    <w:rsid w:val="00F16F5A"/>
    <w:rsid w:val="00F1737A"/>
    <w:rsid w:val="00F1774F"/>
    <w:rsid w:val="00F2173A"/>
    <w:rsid w:val="00F220DE"/>
    <w:rsid w:val="00F226BC"/>
    <w:rsid w:val="00F22E50"/>
    <w:rsid w:val="00F24784"/>
    <w:rsid w:val="00F2576B"/>
    <w:rsid w:val="00F25BE6"/>
    <w:rsid w:val="00F26FBF"/>
    <w:rsid w:val="00F30B48"/>
    <w:rsid w:val="00F30DDF"/>
    <w:rsid w:val="00F31581"/>
    <w:rsid w:val="00F316BA"/>
    <w:rsid w:val="00F33C6F"/>
    <w:rsid w:val="00F34DF5"/>
    <w:rsid w:val="00F35676"/>
    <w:rsid w:val="00F358ED"/>
    <w:rsid w:val="00F35E60"/>
    <w:rsid w:val="00F36583"/>
    <w:rsid w:val="00F36CBB"/>
    <w:rsid w:val="00F3707F"/>
    <w:rsid w:val="00F37439"/>
    <w:rsid w:val="00F37E14"/>
    <w:rsid w:val="00F413A4"/>
    <w:rsid w:val="00F41DAE"/>
    <w:rsid w:val="00F41EA1"/>
    <w:rsid w:val="00F43260"/>
    <w:rsid w:val="00F43452"/>
    <w:rsid w:val="00F44CBC"/>
    <w:rsid w:val="00F457B1"/>
    <w:rsid w:val="00F460FC"/>
    <w:rsid w:val="00F47465"/>
    <w:rsid w:val="00F47C24"/>
    <w:rsid w:val="00F5034A"/>
    <w:rsid w:val="00F50CDB"/>
    <w:rsid w:val="00F51419"/>
    <w:rsid w:val="00F518CF"/>
    <w:rsid w:val="00F52132"/>
    <w:rsid w:val="00F52B83"/>
    <w:rsid w:val="00F533F8"/>
    <w:rsid w:val="00F5448D"/>
    <w:rsid w:val="00F54B86"/>
    <w:rsid w:val="00F560D3"/>
    <w:rsid w:val="00F56F65"/>
    <w:rsid w:val="00F5730E"/>
    <w:rsid w:val="00F5731D"/>
    <w:rsid w:val="00F5750E"/>
    <w:rsid w:val="00F604E5"/>
    <w:rsid w:val="00F60872"/>
    <w:rsid w:val="00F60D1E"/>
    <w:rsid w:val="00F61275"/>
    <w:rsid w:val="00F62EED"/>
    <w:rsid w:val="00F6428B"/>
    <w:rsid w:val="00F6584F"/>
    <w:rsid w:val="00F6638A"/>
    <w:rsid w:val="00F66418"/>
    <w:rsid w:val="00F666B6"/>
    <w:rsid w:val="00F6690D"/>
    <w:rsid w:val="00F67467"/>
    <w:rsid w:val="00F67772"/>
    <w:rsid w:val="00F67F6F"/>
    <w:rsid w:val="00F70E4C"/>
    <w:rsid w:val="00F71269"/>
    <w:rsid w:val="00F71E52"/>
    <w:rsid w:val="00F73AD1"/>
    <w:rsid w:val="00F73DA2"/>
    <w:rsid w:val="00F74033"/>
    <w:rsid w:val="00F74AC5"/>
    <w:rsid w:val="00F74BF1"/>
    <w:rsid w:val="00F8017D"/>
    <w:rsid w:val="00F80F77"/>
    <w:rsid w:val="00F81574"/>
    <w:rsid w:val="00F82646"/>
    <w:rsid w:val="00F82737"/>
    <w:rsid w:val="00F82D11"/>
    <w:rsid w:val="00F83BD8"/>
    <w:rsid w:val="00F83E63"/>
    <w:rsid w:val="00F84B12"/>
    <w:rsid w:val="00F84FF6"/>
    <w:rsid w:val="00F85EE2"/>
    <w:rsid w:val="00F86A9B"/>
    <w:rsid w:val="00F87201"/>
    <w:rsid w:val="00F8784E"/>
    <w:rsid w:val="00F8791C"/>
    <w:rsid w:val="00F90A5C"/>
    <w:rsid w:val="00F913D1"/>
    <w:rsid w:val="00F92484"/>
    <w:rsid w:val="00F92D1E"/>
    <w:rsid w:val="00F93057"/>
    <w:rsid w:val="00F93517"/>
    <w:rsid w:val="00F936DA"/>
    <w:rsid w:val="00F93E5F"/>
    <w:rsid w:val="00F95D58"/>
    <w:rsid w:val="00F967D2"/>
    <w:rsid w:val="00FA02DC"/>
    <w:rsid w:val="00FA0384"/>
    <w:rsid w:val="00FA12DC"/>
    <w:rsid w:val="00FA153C"/>
    <w:rsid w:val="00FA25D3"/>
    <w:rsid w:val="00FA2D9E"/>
    <w:rsid w:val="00FA38B5"/>
    <w:rsid w:val="00FA448F"/>
    <w:rsid w:val="00FA5D97"/>
    <w:rsid w:val="00FA61CB"/>
    <w:rsid w:val="00FA628D"/>
    <w:rsid w:val="00FA7687"/>
    <w:rsid w:val="00FA77FD"/>
    <w:rsid w:val="00FB07AF"/>
    <w:rsid w:val="00FB0E84"/>
    <w:rsid w:val="00FB1150"/>
    <w:rsid w:val="00FB1E18"/>
    <w:rsid w:val="00FB2CF4"/>
    <w:rsid w:val="00FB3923"/>
    <w:rsid w:val="00FB4017"/>
    <w:rsid w:val="00FB4705"/>
    <w:rsid w:val="00FB50C8"/>
    <w:rsid w:val="00FB5745"/>
    <w:rsid w:val="00FB5946"/>
    <w:rsid w:val="00FB63CD"/>
    <w:rsid w:val="00FB6496"/>
    <w:rsid w:val="00FB64C8"/>
    <w:rsid w:val="00FB6A67"/>
    <w:rsid w:val="00FB6D69"/>
    <w:rsid w:val="00FB71BF"/>
    <w:rsid w:val="00FC09D7"/>
    <w:rsid w:val="00FC0D51"/>
    <w:rsid w:val="00FC1C88"/>
    <w:rsid w:val="00FC1EBC"/>
    <w:rsid w:val="00FC334E"/>
    <w:rsid w:val="00FC347D"/>
    <w:rsid w:val="00FC3A66"/>
    <w:rsid w:val="00FC3D33"/>
    <w:rsid w:val="00FC44F6"/>
    <w:rsid w:val="00FC4B98"/>
    <w:rsid w:val="00FC4D00"/>
    <w:rsid w:val="00FC71CC"/>
    <w:rsid w:val="00FD070B"/>
    <w:rsid w:val="00FD11FA"/>
    <w:rsid w:val="00FD139E"/>
    <w:rsid w:val="00FD49A0"/>
    <w:rsid w:val="00FD5980"/>
    <w:rsid w:val="00FD6172"/>
    <w:rsid w:val="00FD7973"/>
    <w:rsid w:val="00FD7D1A"/>
    <w:rsid w:val="00FE049C"/>
    <w:rsid w:val="00FE1748"/>
    <w:rsid w:val="00FE1B25"/>
    <w:rsid w:val="00FE3F0A"/>
    <w:rsid w:val="00FE5372"/>
    <w:rsid w:val="00FE5DFB"/>
    <w:rsid w:val="00FE74F1"/>
    <w:rsid w:val="00FE7B4C"/>
    <w:rsid w:val="00FF0FA9"/>
    <w:rsid w:val="00FF1661"/>
    <w:rsid w:val="00FF1959"/>
    <w:rsid w:val="00FF2D16"/>
    <w:rsid w:val="00FF3366"/>
    <w:rsid w:val="00FF3A20"/>
    <w:rsid w:val="00FF3BE9"/>
    <w:rsid w:val="00FF3CB9"/>
    <w:rsid w:val="00FF4B5D"/>
    <w:rsid w:val="00FF577B"/>
    <w:rsid w:val="00FF5B3D"/>
    <w:rsid w:val="00FF5CFF"/>
    <w:rsid w:val="00FF68CA"/>
    <w:rsid w:val="00FF6C95"/>
    <w:rsid w:val="00FF7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B62C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1">
    <w:name w:val="endnote text"/>
    <w:basedOn w:val="a"/>
    <w:link w:val="af2"/>
    <w:uiPriority w:val="99"/>
    <w:semiHidden/>
    <w:unhideWhenUsed/>
    <w:rsid w:val="00300FFE"/>
    <w:pPr>
      <w:spacing w:after="0" w:line="240" w:lineRule="auto"/>
    </w:pPr>
    <w:rPr>
      <w:sz w:val="20"/>
      <w:szCs w:val="20"/>
    </w:rPr>
  </w:style>
  <w:style w:type="character" w:customStyle="1" w:styleId="af2">
    <w:name w:val="Текст концевой сноски Знак"/>
    <w:basedOn w:val="a0"/>
    <w:link w:val="af1"/>
    <w:uiPriority w:val="99"/>
    <w:semiHidden/>
    <w:rsid w:val="00300FFE"/>
    <w:rPr>
      <w:rFonts w:ascii="Calibri" w:eastAsia="Times New Roman" w:hAnsi="Calibri" w:cs="Times New Roman"/>
      <w:sz w:val="20"/>
      <w:szCs w:val="20"/>
      <w:lang w:eastAsia="ru-RU"/>
    </w:rPr>
  </w:style>
  <w:style w:type="character" w:styleId="af3">
    <w:name w:val="endnote reference"/>
    <w:basedOn w:val="a0"/>
    <w:uiPriority w:val="99"/>
    <w:semiHidden/>
    <w:unhideWhenUsed/>
    <w:rsid w:val="00300FFE"/>
    <w:rPr>
      <w:vertAlign w:val="superscript"/>
    </w:rPr>
  </w:style>
  <w:style w:type="table" w:styleId="af4">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basedOn w:val="a0"/>
    <w:uiPriority w:val="99"/>
    <w:semiHidden/>
    <w:unhideWhenUsed/>
    <w:rsid w:val="00A35B51"/>
    <w:rPr>
      <w:sz w:val="16"/>
      <w:szCs w:val="16"/>
    </w:rPr>
  </w:style>
  <w:style w:type="paragraph" w:styleId="af6">
    <w:name w:val="annotation text"/>
    <w:basedOn w:val="a"/>
    <w:link w:val="af7"/>
    <w:uiPriority w:val="99"/>
    <w:semiHidden/>
    <w:unhideWhenUsed/>
    <w:rsid w:val="00A35B51"/>
    <w:pPr>
      <w:spacing w:line="240" w:lineRule="auto"/>
    </w:pPr>
    <w:rPr>
      <w:sz w:val="20"/>
      <w:szCs w:val="20"/>
    </w:rPr>
  </w:style>
  <w:style w:type="character" w:customStyle="1" w:styleId="af7">
    <w:name w:val="Текст примечания Знак"/>
    <w:basedOn w:val="a0"/>
    <w:link w:val="af6"/>
    <w:uiPriority w:val="99"/>
    <w:semiHidden/>
    <w:rsid w:val="00A35B51"/>
    <w:rPr>
      <w:rFonts w:ascii="Calibri" w:eastAsia="Times New Roman" w:hAnsi="Calibri" w:cs="Times New Roman"/>
      <w:sz w:val="20"/>
      <w:szCs w:val="20"/>
      <w:lang w:eastAsia="ru-RU"/>
    </w:rPr>
  </w:style>
  <w:style w:type="paragraph" w:styleId="af8">
    <w:name w:val="annotation subject"/>
    <w:basedOn w:val="af6"/>
    <w:next w:val="af6"/>
    <w:link w:val="af9"/>
    <w:uiPriority w:val="99"/>
    <w:semiHidden/>
    <w:unhideWhenUsed/>
    <w:rsid w:val="00A35B51"/>
    <w:rPr>
      <w:b/>
      <w:bCs/>
    </w:rPr>
  </w:style>
  <w:style w:type="character" w:customStyle="1" w:styleId="af9">
    <w:name w:val="Тема примечания Знак"/>
    <w:basedOn w:val="af7"/>
    <w:link w:val="af8"/>
    <w:uiPriority w:val="99"/>
    <w:semiHidden/>
    <w:rsid w:val="00A35B51"/>
    <w:rPr>
      <w:rFonts w:ascii="Calibri" w:eastAsia="Times New Roman" w:hAnsi="Calibri" w:cs="Times New Roman"/>
      <w:b/>
      <w:bCs/>
      <w:sz w:val="20"/>
      <w:szCs w:val="20"/>
      <w:lang w:eastAsia="ru-RU"/>
    </w:rPr>
  </w:style>
  <w:style w:type="character" w:customStyle="1" w:styleId="hl">
    <w:name w:val="hl"/>
    <w:basedOn w:val="a0"/>
    <w:rsid w:val="0004276C"/>
  </w:style>
  <w:style w:type="paragraph" w:customStyle="1" w:styleId="afa">
    <w:name w:val="Стиль"/>
    <w:rsid w:val="009A75F7"/>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0">
    <w:name w:val="Заголовок 2 Знак"/>
    <w:basedOn w:val="a0"/>
    <w:link w:val="2"/>
    <w:uiPriority w:val="9"/>
    <w:semiHidden/>
    <w:rsid w:val="00B62CE5"/>
    <w:rPr>
      <w:rFonts w:asciiTheme="majorHAnsi" w:eastAsiaTheme="majorEastAsia" w:hAnsiTheme="majorHAnsi" w:cstheme="majorBidi"/>
      <w:b/>
      <w:bCs/>
      <w:color w:val="4F81BD" w:themeColor="accent1"/>
      <w:sz w:val="26"/>
      <w:szCs w:val="26"/>
      <w:lang w:eastAsia="ru-RU"/>
    </w:rPr>
  </w:style>
  <w:style w:type="paragraph" w:styleId="21">
    <w:name w:val="Body Text 2"/>
    <w:basedOn w:val="a"/>
    <w:link w:val="22"/>
    <w:rsid w:val="00D62D5B"/>
    <w:pPr>
      <w:spacing w:after="0" w:line="240" w:lineRule="auto"/>
    </w:pPr>
    <w:rPr>
      <w:rFonts w:ascii="Times New Roman" w:hAnsi="Times New Roman"/>
      <w:b/>
      <w:bCs/>
      <w:sz w:val="24"/>
      <w:szCs w:val="20"/>
    </w:rPr>
  </w:style>
  <w:style w:type="character" w:customStyle="1" w:styleId="22">
    <w:name w:val="Основной текст 2 Знак"/>
    <w:basedOn w:val="a0"/>
    <w:link w:val="21"/>
    <w:rsid w:val="00D62D5B"/>
    <w:rPr>
      <w:rFonts w:ascii="Times New Roman" w:eastAsia="Times New Roman" w:hAnsi="Times New Roman" w:cs="Times New Roman"/>
      <w:b/>
      <w:bCs/>
      <w:sz w:val="24"/>
      <w:szCs w:val="20"/>
      <w:lang w:eastAsia="ru-RU"/>
    </w:rPr>
  </w:style>
  <w:style w:type="paragraph" w:styleId="afb">
    <w:name w:val="Body Text"/>
    <w:basedOn w:val="a"/>
    <w:link w:val="afc"/>
    <w:uiPriority w:val="99"/>
    <w:semiHidden/>
    <w:unhideWhenUsed/>
    <w:rsid w:val="00513F2D"/>
    <w:pPr>
      <w:spacing w:after="120"/>
    </w:pPr>
  </w:style>
  <w:style w:type="character" w:customStyle="1" w:styleId="afc">
    <w:name w:val="Основной текст Знак"/>
    <w:basedOn w:val="a0"/>
    <w:link w:val="afb"/>
    <w:uiPriority w:val="99"/>
    <w:semiHidden/>
    <w:rsid w:val="00513F2D"/>
    <w:rPr>
      <w:rFonts w:ascii="Calibri" w:eastAsia="Times New Roman" w:hAnsi="Calibri" w:cs="Times New Roman"/>
      <w:lang w:eastAsia="ru-RU"/>
    </w:rPr>
  </w:style>
  <w:style w:type="character" w:customStyle="1" w:styleId="name">
    <w:name w:val="name"/>
    <w:basedOn w:val="a0"/>
    <w:rsid w:val="003766A7"/>
  </w:style>
  <w:style w:type="paragraph" w:customStyle="1" w:styleId="note">
    <w:name w:val="note"/>
    <w:basedOn w:val="a"/>
    <w:rsid w:val="006B60A4"/>
    <w:pPr>
      <w:spacing w:before="100" w:beforeAutospacing="1" w:after="100" w:afterAutospacing="1" w:line="240" w:lineRule="auto"/>
    </w:pPr>
    <w:rPr>
      <w:rFonts w:ascii="Times New Roman" w:hAnsi="Times New Roman"/>
      <w:sz w:val="24"/>
      <w:szCs w:val="24"/>
    </w:rPr>
  </w:style>
  <w:style w:type="character" w:customStyle="1" w:styleId="af0">
    <w:name w:val="Абзац списка Знак"/>
    <w:link w:val="af"/>
    <w:uiPriority w:val="34"/>
    <w:locked/>
    <w:rsid w:val="009A76FA"/>
    <w:rPr>
      <w:rFonts w:ascii="Calibri" w:eastAsia="Times New Roman" w:hAnsi="Calibri" w:cs="Times New Roman"/>
      <w:lang w:eastAsia="ru-RU"/>
    </w:rPr>
  </w:style>
  <w:style w:type="paragraph" w:customStyle="1" w:styleId="Default">
    <w:name w:val="Default"/>
    <w:rsid w:val="00FB6D6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it">
    <w:name w:val="cit"/>
    <w:basedOn w:val="a0"/>
    <w:rsid w:val="007E1E11"/>
  </w:style>
  <w:style w:type="paragraph" w:customStyle="1" w:styleId="wp-caption-text">
    <w:name w:val="wp-caption-text"/>
    <w:basedOn w:val="a"/>
    <w:rsid w:val="004E6281"/>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6227">
      <w:bodyDiv w:val="1"/>
      <w:marLeft w:val="0"/>
      <w:marRight w:val="0"/>
      <w:marTop w:val="0"/>
      <w:marBottom w:val="0"/>
      <w:divBdr>
        <w:top w:val="none" w:sz="0" w:space="0" w:color="auto"/>
        <w:left w:val="none" w:sz="0" w:space="0" w:color="auto"/>
        <w:bottom w:val="none" w:sz="0" w:space="0" w:color="auto"/>
        <w:right w:val="none" w:sz="0" w:space="0" w:color="auto"/>
      </w:divBdr>
    </w:div>
    <w:div w:id="56439369">
      <w:bodyDiv w:val="1"/>
      <w:marLeft w:val="0"/>
      <w:marRight w:val="0"/>
      <w:marTop w:val="0"/>
      <w:marBottom w:val="0"/>
      <w:divBdr>
        <w:top w:val="none" w:sz="0" w:space="0" w:color="auto"/>
        <w:left w:val="none" w:sz="0" w:space="0" w:color="auto"/>
        <w:bottom w:val="none" w:sz="0" w:space="0" w:color="auto"/>
        <w:right w:val="none" w:sz="0" w:space="0" w:color="auto"/>
      </w:divBdr>
    </w:div>
    <w:div w:id="67457372">
      <w:bodyDiv w:val="1"/>
      <w:marLeft w:val="0"/>
      <w:marRight w:val="0"/>
      <w:marTop w:val="0"/>
      <w:marBottom w:val="0"/>
      <w:divBdr>
        <w:top w:val="none" w:sz="0" w:space="0" w:color="auto"/>
        <w:left w:val="none" w:sz="0" w:space="0" w:color="auto"/>
        <w:bottom w:val="none" w:sz="0" w:space="0" w:color="auto"/>
        <w:right w:val="none" w:sz="0" w:space="0" w:color="auto"/>
      </w:divBdr>
    </w:div>
    <w:div w:id="76754555">
      <w:bodyDiv w:val="1"/>
      <w:marLeft w:val="0"/>
      <w:marRight w:val="0"/>
      <w:marTop w:val="0"/>
      <w:marBottom w:val="0"/>
      <w:divBdr>
        <w:top w:val="none" w:sz="0" w:space="0" w:color="auto"/>
        <w:left w:val="none" w:sz="0" w:space="0" w:color="auto"/>
        <w:bottom w:val="none" w:sz="0" w:space="0" w:color="auto"/>
        <w:right w:val="none" w:sz="0" w:space="0" w:color="auto"/>
      </w:divBdr>
    </w:div>
    <w:div w:id="86773447">
      <w:bodyDiv w:val="1"/>
      <w:marLeft w:val="0"/>
      <w:marRight w:val="0"/>
      <w:marTop w:val="0"/>
      <w:marBottom w:val="0"/>
      <w:divBdr>
        <w:top w:val="none" w:sz="0" w:space="0" w:color="auto"/>
        <w:left w:val="none" w:sz="0" w:space="0" w:color="auto"/>
        <w:bottom w:val="none" w:sz="0" w:space="0" w:color="auto"/>
        <w:right w:val="none" w:sz="0" w:space="0" w:color="auto"/>
      </w:divBdr>
    </w:div>
    <w:div w:id="102966027">
      <w:bodyDiv w:val="1"/>
      <w:marLeft w:val="0"/>
      <w:marRight w:val="0"/>
      <w:marTop w:val="0"/>
      <w:marBottom w:val="0"/>
      <w:divBdr>
        <w:top w:val="none" w:sz="0" w:space="0" w:color="auto"/>
        <w:left w:val="none" w:sz="0" w:space="0" w:color="auto"/>
        <w:bottom w:val="none" w:sz="0" w:space="0" w:color="auto"/>
        <w:right w:val="none" w:sz="0" w:space="0" w:color="auto"/>
      </w:divBdr>
    </w:div>
    <w:div w:id="116031434">
      <w:bodyDiv w:val="1"/>
      <w:marLeft w:val="0"/>
      <w:marRight w:val="0"/>
      <w:marTop w:val="0"/>
      <w:marBottom w:val="0"/>
      <w:divBdr>
        <w:top w:val="none" w:sz="0" w:space="0" w:color="auto"/>
        <w:left w:val="none" w:sz="0" w:space="0" w:color="auto"/>
        <w:bottom w:val="none" w:sz="0" w:space="0" w:color="auto"/>
        <w:right w:val="none" w:sz="0" w:space="0" w:color="auto"/>
      </w:divBdr>
    </w:div>
    <w:div w:id="124540936">
      <w:bodyDiv w:val="1"/>
      <w:marLeft w:val="0"/>
      <w:marRight w:val="0"/>
      <w:marTop w:val="0"/>
      <w:marBottom w:val="0"/>
      <w:divBdr>
        <w:top w:val="none" w:sz="0" w:space="0" w:color="auto"/>
        <w:left w:val="none" w:sz="0" w:space="0" w:color="auto"/>
        <w:bottom w:val="none" w:sz="0" w:space="0" w:color="auto"/>
        <w:right w:val="none" w:sz="0" w:space="0" w:color="auto"/>
      </w:divBdr>
    </w:div>
    <w:div w:id="131943178">
      <w:bodyDiv w:val="1"/>
      <w:marLeft w:val="0"/>
      <w:marRight w:val="0"/>
      <w:marTop w:val="0"/>
      <w:marBottom w:val="0"/>
      <w:divBdr>
        <w:top w:val="none" w:sz="0" w:space="0" w:color="auto"/>
        <w:left w:val="none" w:sz="0" w:space="0" w:color="auto"/>
        <w:bottom w:val="none" w:sz="0" w:space="0" w:color="auto"/>
        <w:right w:val="none" w:sz="0" w:space="0" w:color="auto"/>
      </w:divBdr>
    </w:div>
    <w:div w:id="142279972">
      <w:bodyDiv w:val="1"/>
      <w:marLeft w:val="0"/>
      <w:marRight w:val="0"/>
      <w:marTop w:val="0"/>
      <w:marBottom w:val="0"/>
      <w:divBdr>
        <w:top w:val="none" w:sz="0" w:space="0" w:color="auto"/>
        <w:left w:val="none" w:sz="0" w:space="0" w:color="auto"/>
        <w:bottom w:val="none" w:sz="0" w:space="0" w:color="auto"/>
        <w:right w:val="none" w:sz="0" w:space="0" w:color="auto"/>
      </w:divBdr>
    </w:div>
    <w:div w:id="182792118">
      <w:bodyDiv w:val="1"/>
      <w:marLeft w:val="0"/>
      <w:marRight w:val="0"/>
      <w:marTop w:val="0"/>
      <w:marBottom w:val="0"/>
      <w:divBdr>
        <w:top w:val="none" w:sz="0" w:space="0" w:color="auto"/>
        <w:left w:val="none" w:sz="0" w:space="0" w:color="auto"/>
        <w:bottom w:val="none" w:sz="0" w:space="0" w:color="auto"/>
        <w:right w:val="none" w:sz="0" w:space="0" w:color="auto"/>
      </w:divBdr>
    </w:div>
    <w:div w:id="270820482">
      <w:bodyDiv w:val="1"/>
      <w:marLeft w:val="0"/>
      <w:marRight w:val="0"/>
      <w:marTop w:val="0"/>
      <w:marBottom w:val="0"/>
      <w:divBdr>
        <w:top w:val="none" w:sz="0" w:space="0" w:color="auto"/>
        <w:left w:val="none" w:sz="0" w:space="0" w:color="auto"/>
        <w:bottom w:val="none" w:sz="0" w:space="0" w:color="auto"/>
        <w:right w:val="none" w:sz="0" w:space="0" w:color="auto"/>
      </w:divBdr>
    </w:div>
    <w:div w:id="275262386">
      <w:bodyDiv w:val="1"/>
      <w:marLeft w:val="0"/>
      <w:marRight w:val="0"/>
      <w:marTop w:val="0"/>
      <w:marBottom w:val="0"/>
      <w:divBdr>
        <w:top w:val="none" w:sz="0" w:space="0" w:color="auto"/>
        <w:left w:val="none" w:sz="0" w:space="0" w:color="auto"/>
        <w:bottom w:val="none" w:sz="0" w:space="0" w:color="auto"/>
        <w:right w:val="none" w:sz="0" w:space="0" w:color="auto"/>
      </w:divBdr>
    </w:div>
    <w:div w:id="322859908">
      <w:bodyDiv w:val="1"/>
      <w:marLeft w:val="0"/>
      <w:marRight w:val="0"/>
      <w:marTop w:val="0"/>
      <w:marBottom w:val="0"/>
      <w:divBdr>
        <w:top w:val="none" w:sz="0" w:space="0" w:color="auto"/>
        <w:left w:val="none" w:sz="0" w:space="0" w:color="auto"/>
        <w:bottom w:val="none" w:sz="0" w:space="0" w:color="auto"/>
        <w:right w:val="none" w:sz="0" w:space="0" w:color="auto"/>
      </w:divBdr>
    </w:div>
    <w:div w:id="334694869">
      <w:bodyDiv w:val="1"/>
      <w:marLeft w:val="0"/>
      <w:marRight w:val="0"/>
      <w:marTop w:val="0"/>
      <w:marBottom w:val="0"/>
      <w:divBdr>
        <w:top w:val="none" w:sz="0" w:space="0" w:color="auto"/>
        <w:left w:val="none" w:sz="0" w:space="0" w:color="auto"/>
        <w:bottom w:val="none" w:sz="0" w:space="0" w:color="auto"/>
        <w:right w:val="none" w:sz="0" w:space="0" w:color="auto"/>
      </w:divBdr>
    </w:div>
    <w:div w:id="432558801">
      <w:bodyDiv w:val="1"/>
      <w:marLeft w:val="0"/>
      <w:marRight w:val="0"/>
      <w:marTop w:val="0"/>
      <w:marBottom w:val="0"/>
      <w:divBdr>
        <w:top w:val="none" w:sz="0" w:space="0" w:color="auto"/>
        <w:left w:val="none" w:sz="0" w:space="0" w:color="auto"/>
        <w:bottom w:val="none" w:sz="0" w:space="0" w:color="auto"/>
        <w:right w:val="none" w:sz="0" w:space="0" w:color="auto"/>
      </w:divBdr>
    </w:div>
    <w:div w:id="560946715">
      <w:bodyDiv w:val="1"/>
      <w:marLeft w:val="0"/>
      <w:marRight w:val="0"/>
      <w:marTop w:val="0"/>
      <w:marBottom w:val="0"/>
      <w:divBdr>
        <w:top w:val="none" w:sz="0" w:space="0" w:color="auto"/>
        <w:left w:val="none" w:sz="0" w:space="0" w:color="auto"/>
        <w:bottom w:val="none" w:sz="0" w:space="0" w:color="auto"/>
        <w:right w:val="none" w:sz="0" w:space="0" w:color="auto"/>
      </w:divBdr>
    </w:div>
    <w:div w:id="566577462">
      <w:bodyDiv w:val="1"/>
      <w:marLeft w:val="0"/>
      <w:marRight w:val="0"/>
      <w:marTop w:val="0"/>
      <w:marBottom w:val="0"/>
      <w:divBdr>
        <w:top w:val="none" w:sz="0" w:space="0" w:color="auto"/>
        <w:left w:val="none" w:sz="0" w:space="0" w:color="auto"/>
        <w:bottom w:val="none" w:sz="0" w:space="0" w:color="auto"/>
        <w:right w:val="none" w:sz="0" w:space="0" w:color="auto"/>
      </w:divBdr>
    </w:div>
    <w:div w:id="570773357">
      <w:bodyDiv w:val="1"/>
      <w:marLeft w:val="0"/>
      <w:marRight w:val="0"/>
      <w:marTop w:val="0"/>
      <w:marBottom w:val="0"/>
      <w:divBdr>
        <w:top w:val="none" w:sz="0" w:space="0" w:color="auto"/>
        <w:left w:val="none" w:sz="0" w:space="0" w:color="auto"/>
        <w:bottom w:val="none" w:sz="0" w:space="0" w:color="auto"/>
        <w:right w:val="none" w:sz="0" w:space="0" w:color="auto"/>
      </w:divBdr>
    </w:div>
    <w:div w:id="592082119">
      <w:bodyDiv w:val="1"/>
      <w:marLeft w:val="0"/>
      <w:marRight w:val="0"/>
      <w:marTop w:val="0"/>
      <w:marBottom w:val="0"/>
      <w:divBdr>
        <w:top w:val="none" w:sz="0" w:space="0" w:color="auto"/>
        <w:left w:val="none" w:sz="0" w:space="0" w:color="auto"/>
        <w:bottom w:val="none" w:sz="0" w:space="0" w:color="auto"/>
        <w:right w:val="none" w:sz="0" w:space="0" w:color="auto"/>
      </w:divBdr>
    </w:div>
    <w:div w:id="593131982">
      <w:bodyDiv w:val="1"/>
      <w:marLeft w:val="0"/>
      <w:marRight w:val="0"/>
      <w:marTop w:val="0"/>
      <w:marBottom w:val="0"/>
      <w:divBdr>
        <w:top w:val="none" w:sz="0" w:space="0" w:color="auto"/>
        <w:left w:val="none" w:sz="0" w:space="0" w:color="auto"/>
        <w:bottom w:val="none" w:sz="0" w:space="0" w:color="auto"/>
        <w:right w:val="none" w:sz="0" w:space="0" w:color="auto"/>
      </w:divBdr>
    </w:div>
    <w:div w:id="652217674">
      <w:bodyDiv w:val="1"/>
      <w:marLeft w:val="0"/>
      <w:marRight w:val="0"/>
      <w:marTop w:val="0"/>
      <w:marBottom w:val="0"/>
      <w:divBdr>
        <w:top w:val="none" w:sz="0" w:space="0" w:color="auto"/>
        <w:left w:val="none" w:sz="0" w:space="0" w:color="auto"/>
        <w:bottom w:val="none" w:sz="0" w:space="0" w:color="auto"/>
        <w:right w:val="none" w:sz="0" w:space="0" w:color="auto"/>
      </w:divBdr>
    </w:div>
    <w:div w:id="667054088">
      <w:bodyDiv w:val="1"/>
      <w:marLeft w:val="0"/>
      <w:marRight w:val="0"/>
      <w:marTop w:val="0"/>
      <w:marBottom w:val="0"/>
      <w:divBdr>
        <w:top w:val="none" w:sz="0" w:space="0" w:color="auto"/>
        <w:left w:val="none" w:sz="0" w:space="0" w:color="auto"/>
        <w:bottom w:val="none" w:sz="0" w:space="0" w:color="auto"/>
        <w:right w:val="none" w:sz="0" w:space="0" w:color="auto"/>
      </w:divBdr>
    </w:div>
    <w:div w:id="683441558">
      <w:bodyDiv w:val="1"/>
      <w:marLeft w:val="0"/>
      <w:marRight w:val="0"/>
      <w:marTop w:val="0"/>
      <w:marBottom w:val="0"/>
      <w:divBdr>
        <w:top w:val="none" w:sz="0" w:space="0" w:color="auto"/>
        <w:left w:val="none" w:sz="0" w:space="0" w:color="auto"/>
        <w:bottom w:val="none" w:sz="0" w:space="0" w:color="auto"/>
        <w:right w:val="none" w:sz="0" w:space="0" w:color="auto"/>
      </w:divBdr>
    </w:div>
    <w:div w:id="710693471">
      <w:bodyDiv w:val="1"/>
      <w:marLeft w:val="0"/>
      <w:marRight w:val="0"/>
      <w:marTop w:val="0"/>
      <w:marBottom w:val="0"/>
      <w:divBdr>
        <w:top w:val="none" w:sz="0" w:space="0" w:color="auto"/>
        <w:left w:val="none" w:sz="0" w:space="0" w:color="auto"/>
        <w:bottom w:val="none" w:sz="0" w:space="0" w:color="auto"/>
        <w:right w:val="none" w:sz="0" w:space="0" w:color="auto"/>
      </w:divBdr>
    </w:div>
    <w:div w:id="711003404">
      <w:bodyDiv w:val="1"/>
      <w:marLeft w:val="0"/>
      <w:marRight w:val="0"/>
      <w:marTop w:val="0"/>
      <w:marBottom w:val="0"/>
      <w:divBdr>
        <w:top w:val="none" w:sz="0" w:space="0" w:color="auto"/>
        <w:left w:val="none" w:sz="0" w:space="0" w:color="auto"/>
        <w:bottom w:val="none" w:sz="0" w:space="0" w:color="auto"/>
        <w:right w:val="none" w:sz="0" w:space="0" w:color="auto"/>
      </w:divBdr>
      <w:divsChild>
        <w:div w:id="1565481074">
          <w:marLeft w:val="0"/>
          <w:marRight w:val="0"/>
          <w:marTop w:val="240"/>
          <w:marBottom w:val="100"/>
          <w:divBdr>
            <w:top w:val="none" w:sz="0" w:space="0" w:color="auto"/>
            <w:left w:val="none" w:sz="0" w:space="0" w:color="auto"/>
            <w:bottom w:val="none" w:sz="0" w:space="0" w:color="auto"/>
            <w:right w:val="none" w:sz="0" w:space="0" w:color="auto"/>
          </w:divBdr>
          <w:divsChild>
            <w:div w:id="20810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5821">
      <w:bodyDiv w:val="1"/>
      <w:marLeft w:val="0"/>
      <w:marRight w:val="0"/>
      <w:marTop w:val="0"/>
      <w:marBottom w:val="0"/>
      <w:divBdr>
        <w:top w:val="none" w:sz="0" w:space="0" w:color="auto"/>
        <w:left w:val="none" w:sz="0" w:space="0" w:color="auto"/>
        <w:bottom w:val="none" w:sz="0" w:space="0" w:color="auto"/>
        <w:right w:val="none" w:sz="0" w:space="0" w:color="auto"/>
      </w:divBdr>
    </w:div>
    <w:div w:id="879589303">
      <w:bodyDiv w:val="1"/>
      <w:marLeft w:val="0"/>
      <w:marRight w:val="0"/>
      <w:marTop w:val="0"/>
      <w:marBottom w:val="0"/>
      <w:divBdr>
        <w:top w:val="none" w:sz="0" w:space="0" w:color="auto"/>
        <w:left w:val="none" w:sz="0" w:space="0" w:color="auto"/>
        <w:bottom w:val="none" w:sz="0" w:space="0" w:color="auto"/>
        <w:right w:val="none" w:sz="0" w:space="0" w:color="auto"/>
      </w:divBdr>
    </w:div>
    <w:div w:id="935945438">
      <w:bodyDiv w:val="1"/>
      <w:marLeft w:val="0"/>
      <w:marRight w:val="0"/>
      <w:marTop w:val="0"/>
      <w:marBottom w:val="0"/>
      <w:divBdr>
        <w:top w:val="none" w:sz="0" w:space="0" w:color="auto"/>
        <w:left w:val="none" w:sz="0" w:space="0" w:color="auto"/>
        <w:bottom w:val="none" w:sz="0" w:space="0" w:color="auto"/>
        <w:right w:val="none" w:sz="0" w:space="0" w:color="auto"/>
      </w:divBdr>
    </w:div>
    <w:div w:id="951790585">
      <w:bodyDiv w:val="1"/>
      <w:marLeft w:val="0"/>
      <w:marRight w:val="0"/>
      <w:marTop w:val="0"/>
      <w:marBottom w:val="0"/>
      <w:divBdr>
        <w:top w:val="none" w:sz="0" w:space="0" w:color="auto"/>
        <w:left w:val="none" w:sz="0" w:space="0" w:color="auto"/>
        <w:bottom w:val="none" w:sz="0" w:space="0" w:color="auto"/>
        <w:right w:val="none" w:sz="0" w:space="0" w:color="auto"/>
      </w:divBdr>
    </w:div>
    <w:div w:id="1052312892">
      <w:bodyDiv w:val="1"/>
      <w:marLeft w:val="0"/>
      <w:marRight w:val="0"/>
      <w:marTop w:val="0"/>
      <w:marBottom w:val="0"/>
      <w:divBdr>
        <w:top w:val="none" w:sz="0" w:space="0" w:color="auto"/>
        <w:left w:val="none" w:sz="0" w:space="0" w:color="auto"/>
        <w:bottom w:val="none" w:sz="0" w:space="0" w:color="auto"/>
        <w:right w:val="none" w:sz="0" w:space="0" w:color="auto"/>
      </w:divBdr>
    </w:div>
    <w:div w:id="1058212462">
      <w:bodyDiv w:val="1"/>
      <w:marLeft w:val="0"/>
      <w:marRight w:val="0"/>
      <w:marTop w:val="0"/>
      <w:marBottom w:val="0"/>
      <w:divBdr>
        <w:top w:val="none" w:sz="0" w:space="0" w:color="auto"/>
        <w:left w:val="none" w:sz="0" w:space="0" w:color="auto"/>
        <w:bottom w:val="none" w:sz="0" w:space="0" w:color="auto"/>
        <w:right w:val="none" w:sz="0" w:space="0" w:color="auto"/>
      </w:divBdr>
    </w:div>
    <w:div w:id="1082484010">
      <w:bodyDiv w:val="1"/>
      <w:marLeft w:val="0"/>
      <w:marRight w:val="0"/>
      <w:marTop w:val="0"/>
      <w:marBottom w:val="0"/>
      <w:divBdr>
        <w:top w:val="none" w:sz="0" w:space="0" w:color="auto"/>
        <w:left w:val="none" w:sz="0" w:space="0" w:color="auto"/>
        <w:bottom w:val="none" w:sz="0" w:space="0" w:color="auto"/>
        <w:right w:val="none" w:sz="0" w:space="0" w:color="auto"/>
      </w:divBdr>
    </w:div>
    <w:div w:id="1100487781">
      <w:bodyDiv w:val="1"/>
      <w:marLeft w:val="0"/>
      <w:marRight w:val="0"/>
      <w:marTop w:val="0"/>
      <w:marBottom w:val="0"/>
      <w:divBdr>
        <w:top w:val="none" w:sz="0" w:space="0" w:color="auto"/>
        <w:left w:val="none" w:sz="0" w:space="0" w:color="auto"/>
        <w:bottom w:val="none" w:sz="0" w:space="0" w:color="auto"/>
        <w:right w:val="none" w:sz="0" w:space="0" w:color="auto"/>
      </w:divBdr>
    </w:div>
    <w:div w:id="1133215251">
      <w:bodyDiv w:val="1"/>
      <w:marLeft w:val="0"/>
      <w:marRight w:val="0"/>
      <w:marTop w:val="0"/>
      <w:marBottom w:val="0"/>
      <w:divBdr>
        <w:top w:val="none" w:sz="0" w:space="0" w:color="auto"/>
        <w:left w:val="none" w:sz="0" w:space="0" w:color="auto"/>
        <w:bottom w:val="none" w:sz="0" w:space="0" w:color="auto"/>
        <w:right w:val="none" w:sz="0" w:space="0" w:color="auto"/>
      </w:divBdr>
    </w:div>
    <w:div w:id="1236474523">
      <w:bodyDiv w:val="1"/>
      <w:marLeft w:val="0"/>
      <w:marRight w:val="0"/>
      <w:marTop w:val="0"/>
      <w:marBottom w:val="0"/>
      <w:divBdr>
        <w:top w:val="none" w:sz="0" w:space="0" w:color="auto"/>
        <w:left w:val="none" w:sz="0" w:space="0" w:color="auto"/>
        <w:bottom w:val="none" w:sz="0" w:space="0" w:color="auto"/>
        <w:right w:val="none" w:sz="0" w:space="0" w:color="auto"/>
      </w:divBdr>
    </w:div>
    <w:div w:id="1289823743">
      <w:bodyDiv w:val="1"/>
      <w:marLeft w:val="0"/>
      <w:marRight w:val="0"/>
      <w:marTop w:val="0"/>
      <w:marBottom w:val="0"/>
      <w:divBdr>
        <w:top w:val="none" w:sz="0" w:space="0" w:color="auto"/>
        <w:left w:val="none" w:sz="0" w:space="0" w:color="auto"/>
        <w:bottom w:val="none" w:sz="0" w:space="0" w:color="auto"/>
        <w:right w:val="none" w:sz="0" w:space="0" w:color="auto"/>
      </w:divBdr>
    </w:div>
    <w:div w:id="1290477503">
      <w:bodyDiv w:val="1"/>
      <w:marLeft w:val="0"/>
      <w:marRight w:val="0"/>
      <w:marTop w:val="0"/>
      <w:marBottom w:val="0"/>
      <w:divBdr>
        <w:top w:val="none" w:sz="0" w:space="0" w:color="auto"/>
        <w:left w:val="none" w:sz="0" w:space="0" w:color="auto"/>
        <w:bottom w:val="none" w:sz="0" w:space="0" w:color="auto"/>
        <w:right w:val="none" w:sz="0" w:space="0" w:color="auto"/>
      </w:divBdr>
    </w:div>
    <w:div w:id="1363938281">
      <w:bodyDiv w:val="1"/>
      <w:marLeft w:val="0"/>
      <w:marRight w:val="0"/>
      <w:marTop w:val="0"/>
      <w:marBottom w:val="0"/>
      <w:divBdr>
        <w:top w:val="none" w:sz="0" w:space="0" w:color="auto"/>
        <w:left w:val="none" w:sz="0" w:space="0" w:color="auto"/>
        <w:bottom w:val="none" w:sz="0" w:space="0" w:color="auto"/>
        <w:right w:val="none" w:sz="0" w:space="0" w:color="auto"/>
      </w:divBdr>
    </w:div>
    <w:div w:id="1389645764">
      <w:bodyDiv w:val="1"/>
      <w:marLeft w:val="0"/>
      <w:marRight w:val="0"/>
      <w:marTop w:val="0"/>
      <w:marBottom w:val="0"/>
      <w:divBdr>
        <w:top w:val="none" w:sz="0" w:space="0" w:color="auto"/>
        <w:left w:val="none" w:sz="0" w:space="0" w:color="auto"/>
        <w:bottom w:val="none" w:sz="0" w:space="0" w:color="auto"/>
        <w:right w:val="none" w:sz="0" w:space="0" w:color="auto"/>
      </w:divBdr>
    </w:div>
    <w:div w:id="1443913806">
      <w:bodyDiv w:val="1"/>
      <w:marLeft w:val="0"/>
      <w:marRight w:val="0"/>
      <w:marTop w:val="0"/>
      <w:marBottom w:val="0"/>
      <w:divBdr>
        <w:top w:val="none" w:sz="0" w:space="0" w:color="auto"/>
        <w:left w:val="none" w:sz="0" w:space="0" w:color="auto"/>
        <w:bottom w:val="none" w:sz="0" w:space="0" w:color="auto"/>
        <w:right w:val="none" w:sz="0" w:space="0" w:color="auto"/>
      </w:divBdr>
    </w:div>
    <w:div w:id="1577089073">
      <w:bodyDiv w:val="1"/>
      <w:marLeft w:val="0"/>
      <w:marRight w:val="0"/>
      <w:marTop w:val="0"/>
      <w:marBottom w:val="0"/>
      <w:divBdr>
        <w:top w:val="none" w:sz="0" w:space="0" w:color="auto"/>
        <w:left w:val="none" w:sz="0" w:space="0" w:color="auto"/>
        <w:bottom w:val="none" w:sz="0" w:space="0" w:color="auto"/>
        <w:right w:val="none" w:sz="0" w:space="0" w:color="auto"/>
      </w:divBdr>
    </w:div>
    <w:div w:id="1592928734">
      <w:bodyDiv w:val="1"/>
      <w:marLeft w:val="0"/>
      <w:marRight w:val="0"/>
      <w:marTop w:val="0"/>
      <w:marBottom w:val="0"/>
      <w:divBdr>
        <w:top w:val="none" w:sz="0" w:space="0" w:color="auto"/>
        <w:left w:val="none" w:sz="0" w:space="0" w:color="auto"/>
        <w:bottom w:val="none" w:sz="0" w:space="0" w:color="auto"/>
        <w:right w:val="none" w:sz="0" w:space="0" w:color="auto"/>
      </w:divBdr>
    </w:div>
    <w:div w:id="1666592953">
      <w:bodyDiv w:val="1"/>
      <w:marLeft w:val="0"/>
      <w:marRight w:val="0"/>
      <w:marTop w:val="0"/>
      <w:marBottom w:val="0"/>
      <w:divBdr>
        <w:top w:val="none" w:sz="0" w:space="0" w:color="auto"/>
        <w:left w:val="none" w:sz="0" w:space="0" w:color="auto"/>
        <w:bottom w:val="none" w:sz="0" w:space="0" w:color="auto"/>
        <w:right w:val="none" w:sz="0" w:space="0" w:color="auto"/>
      </w:divBdr>
      <w:divsChild>
        <w:div w:id="117339934">
          <w:marLeft w:val="0"/>
          <w:marRight w:val="251"/>
          <w:marTop w:val="84"/>
          <w:marBottom w:val="117"/>
          <w:divBdr>
            <w:top w:val="none" w:sz="0" w:space="0" w:color="auto"/>
            <w:left w:val="none" w:sz="0" w:space="0" w:color="auto"/>
            <w:bottom w:val="none" w:sz="0" w:space="0" w:color="auto"/>
            <w:right w:val="none" w:sz="0" w:space="0" w:color="auto"/>
          </w:divBdr>
        </w:div>
      </w:divsChild>
    </w:div>
    <w:div w:id="1672104104">
      <w:bodyDiv w:val="1"/>
      <w:marLeft w:val="0"/>
      <w:marRight w:val="0"/>
      <w:marTop w:val="0"/>
      <w:marBottom w:val="0"/>
      <w:divBdr>
        <w:top w:val="none" w:sz="0" w:space="0" w:color="auto"/>
        <w:left w:val="none" w:sz="0" w:space="0" w:color="auto"/>
        <w:bottom w:val="none" w:sz="0" w:space="0" w:color="auto"/>
        <w:right w:val="none" w:sz="0" w:space="0" w:color="auto"/>
      </w:divBdr>
    </w:div>
    <w:div w:id="1760909337">
      <w:bodyDiv w:val="1"/>
      <w:marLeft w:val="0"/>
      <w:marRight w:val="0"/>
      <w:marTop w:val="0"/>
      <w:marBottom w:val="0"/>
      <w:divBdr>
        <w:top w:val="none" w:sz="0" w:space="0" w:color="auto"/>
        <w:left w:val="none" w:sz="0" w:space="0" w:color="auto"/>
        <w:bottom w:val="none" w:sz="0" w:space="0" w:color="auto"/>
        <w:right w:val="none" w:sz="0" w:space="0" w:color="auto"/>
      </w:divBdr>
    </w:div>
    <w:div w:id="1844513467">
      <w:bodyDiv w:val="1"/>
      <w:marLeft w:val="0"/>
      <w:marRight w:val="0"/>
      <w:marTop w:val="0"/>
      <w:marBottom w:val="0"/>
      <w:divBdr>
        <w:top w:val="none" w:sz="0" w:space="0" w:color="auto"/>
        <w:left w:val="none" w:sz="0" w:space="0" w:color="auto"/>
        <w:bottom w:val="none" w:sz="0" w:space="0" w:color="auto"/>
        <w:right w:val="none" w:sz="0" w:space="0" w:color="auto"/>
      </w:divBdr>
    </w:div>
    <w:div w:id="1854102520">
      <w:bodyDiv w:val="1"/>
      <w:marLeft w:val="0"/>
      <w:marRight w:val="0"/>
      <w:marTop w:val="0"/>
      <w:marBottom w:val="0"/>
      <w:divBdr>
        <w:top w:val="none" w:sz="0" w:space="0" w:color="auto"/>
        <w:left w:val="none" w:sz="0" w:space="0" w:color="auto"/>
        <w:bottom w:val="none" w:sz="0" w:space="0" w:color="auto"/>
        <w:right w:val="none" w:sz="0" w:space="0" w:color="auto"/>
      </w:divBdr>
    </w:div>
    <w:div w:id="1902136894">
      <w:bodyDiv w:val="1"/>
      <w:marLeft w:val="0"/>
      <w:marRight w:val="0"/>
      <w:marTop w:val="0"/>
      <w:marBottom w:val="0"/>
      <w:divBdr>
        <w:top w:val="none" w:sz="0" w:space="0" w:color="auto"/>
        <w:left w:val="none" w:sz="0" w:space="0" w:color="auto"/>
        <w:bottom w:val="none" w:sz="0" w:space="0" w:color="auto"/>
        <w:right w:val="none" w:sz="0" w:space="0" w:color="auto"/>
      </w:divBdr>
    </w:div>
    <w:div w:id="1909463536">
      <w:bodyDiv w:val="1"/>
      <w:marLeft w:val="0"/>
      <w:marRight w:val="0"/>
      <w:marTop w:val="0"/>
      <w:marBottom w:val="0"/>
      <w:divBdr>
        <w:top w:val="none" w:sz="0" w:space="0" w:color="auto"/>
        <w:left w:val="none" w:sz="0" w:space="0" w:color="auto"/>
        <w:bottom w:val="none" w:sz="0" w:space="0" w:color="auto"/>
        <w:right w:val="none" w:sz="0" w:space="0" w:color="auto"/>
      </w:divBdr>
    </w:div>
    <w:div w:id="2008170147">
      <w:bodyDiv w:val="1"/>
      <w:marLeft w:val="0"/>
      <w:marRight w:val="0"/>
      <w:marTop w:val="0"/>
      <w:marBottom w:val="0"/>
      <w:divBdr>
        <w:top w:val="none" w:sz="0" w:space="0" w:color="auto"/>
        <w:left w:val="none" w:sz="0" w:space="0" w:color="auto"/>
        <w:bottom w:val="none" w:sz="0" w:space="0" w:color="auto"/>
        <w:right w:val="none" w:sz="0" w:space="0" w:color="auto"/>
      </w:divBdr>
    </w:div>
    <w:div w:id="20385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bi.nlm.nih.gov/pubmed/1866907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ncbi.nlm.nih.gov/pubmed/2273787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1950085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ncbi.nlm.nih.gov/pubmed/19692961" TargetMode="External"/><Relationship Id="rId4" Type="http://schemas.microsoft.com/office/2007/relationships/stylesWithEffects" Target="stylesWithEffects.xml"/><Relationship Id="rId9" Type="http://schemas.openxmlformats.org/officeDocument/2006/relationships/hyperlink" Target="https://www.ncbi.nlm.nih.gov/pubmed/26211159" TargetMode="External"/><Relationship Id="rId14" Type="http://schemas.openxmlformats.org/officeDocument/2006/relationships/hyperlink" Target="https://www.ncbi.nlm.nih.gov/pubmed/1969296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5A2E-BDA1-418B-A154-C3F06625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4963</TotalTime>
  <Pages>9</Pages>
  <Words>2555</Words>
  <Characters>14570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Мауенова Дана Каировна</cp:lastModifiedBy>
  <cp:revision>14</cp:revision>
  <cp:lastPrinted>2016-11-16T04:01:00Z</cp:lastPrinted>
  <dcterms:created xsi:type="dcterms:W3CDTF">2015-07-10T03:17:00Z</dcterms:created>
  <dcterms:modified xsi:type="dcterms:W3CDTF">2016-11-17T09:20:00Z</dcterms:modified>
</cp:coreProperties>
</file>