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E" w:rsidRPr="00676551" w:rsidRDefault="00F47462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47462">
        <w:rPr>
          <w:rFonts w:ascii="Times New Roman" w:hAnsi="Times New Roman"/>
          <w:sz w:val="28"/>
          <w:szCs w:val="28"/>
        </w:rPr>
        <w:t xml:space="preserve"> </w:t>
      </w:r>
      <w:r w:rsidR="004A156E" w:rsidRPr="00676551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5E15B4" w:rsidRPr="005E15B4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 w:rsidR="00DF1190">
        <w:rPr>
          <w:rFonts w:ascii="Times New Roman" w:hAnsi="Times New Roman"/>
          <w:sz w:val="28"/>
          <w:szCs w:val="28"/>
        </w:rPr>
        <w:t xml:space="preserve"> </w:t>
      </w:r>
      <w:r w:rsidR="004A156E" w:rsidRPr="00676551">
        <w:rPr>
          <w:rFonts w:ascii="Times New Roman" w:hAnsi="Times New Roman"/>
          <w:sz w:val="28"/>
          <w:szCs w:val="28"/>
        </w:rPr>
        <w:t xml:space="preserve">(далее </w:t>
      </w:r>
      <w:r w:rsidR="00DB5E74" w:rsidRPr="00676551">
        <w:rPr>
          <w:rFonts w:ascii="Times New Roman" w:hAnsi="Times New Roman"/>
          <w:sz w:val="28"/>
          <w:szCs w:val="28"/>
        </w:rPr>
        <w:t>–</w:t>
      </w:r>
      <w:r w:rsidR="00DF1190">
        <w:rPr>
          <w:rFonts w:ascii="Times New Roman" w:hAnsi="Times New Roman"/>
          <w:sz w:val="28"/>
          <w:szCs w:val="28"/>
        </w:rPr>
        <w:t xml:space="preserve"> </w:t>
      </w:r>
      <w:r w:rsidR="004A156E" w:rsidRPr="00676551">
        <w:rPr>
          <w:rFonts w:ascii="Times New Roman" w:hAnsi="Times New Roman"/>
          <w:sz w:val="28"/>
          <w:szCs w:val="28"/>
        </w:rPr>
        <w:t xml:space="preserve">Заявитель) </w:t>
      </w:r>
      <w:r w:rsidR="004A156E" w:rsidRPr="007D60D3">
        <w:rPr>
          <w:rFonts w:ascii="Times New Roman" w:hAnsi="Times New Roman"/>
          <w:sz w:val="28"/>
          <w:szCs w:val="28"/>
        </w:rPr>
        <w:t>№</w:t>
      </w:r>
      <w:r w:rsidR="00DF1190">
        <w:rPr>
          <w:rFonts w:ascii="Times New Roman" w:hAnsi="Times New Roman"/>
          <w:sz w:val="28"/>
          <w:szCs w:val="28"/>
        </w:rPr>
        <w:t xml:space="preserve"> 07-03-497 </w:t>
      </w:r>
      <w:r w:rsidR="004A156E" w:rsidRPr="007D60D3">
        <w:rPr>
          <w:rFonts w:ascii="Times New Roman" w:hAnsi="Times New Roman"/>
          <w:sz w:val="28"/>
          <w:szCs w:val="28"/>
        </w:rPr>
        <w:t xml:space="preserve"> от </w:t>
      </w:r>
      <w:r w:rsidR="00335C8B" w:rsidRPr="007D60D3">
        <w:rPr>
          <w:rFonts w:ascii="Times New Roman" w:hAnsi="Times New Roman"/>
          <w:sz w:val="28"/>
          <w:szCs w:val="28"/>
        </w:rPr>
        <w:t>11.03.</w:t>
      </w:r>
      <w:r w:rsidR="004A156E" w:rsidRPr="007D60D3">
        <w:rPr>
          <w:rFonts w:ascii="Times New Roman" w:hAnsi="Times New Roman"/>
          <w:sz w:val="28"/>
          <w:szCs w:val="28"/>
        </w:rPr>
        <w:t>201</w:t>
      </w:r>
      <w:r w:rsidR="00FE2240" w:rsidRPr="007D60D3">
        <w:rPr>
          <w:rFonts w:ascii="Times New Roman" w:hAnsi="Times New Roman"/>
          <w:sz w:val="28"/>
          <w:szCs w:val="28"/>
        </w:rPr>
        <w:t>6</w:t>
      </w:r>
      <w:r w:rsidR="004A156E" w:rsidRPr="007D60D3">
        <w:rPr>
          <w:rFonts w:ascii="Times New Roman" w:hAnsi="Times New Roman"/>
          <w:sz w:val="28"/>
          <w:szCs w:val="28"/>
        </w:rPr>
        <w:t xml:space="preserve"> г., настоящим произведена экспертиза медицинской технологии</w:t>
      </w:r>
      <w:r w:rsidR="004A156E" w:rsidRPr="00676551">
        <w:rPr>
          <w:rFonts w:ascii="Times New Roman" w:hAnsi="Times New Roman"/>
          <w:sz w:val="28"/>
          <w:szCs w:val="28"/>
        </w:rPr>
        <w:t xml:space="preserve"> </w:t>
      </w:r>
      <w:r w:rsidR="00FE2240" w:rsidRPr="00676551">
        <w:rPr>
          <w:rFonts w:ascii="Times New Roman" w:hAnsi="Times New Roman"/>
          <w:sz w:val="28"/>
          <w:szCs w:val="28"/>
        </w:rPr>
        <w:t>«</w:t>
      </w:r>
      <w:r w:rsidR="005E15B4" w:rsidRPr="00177514">
        <w:rPr>
          <w:rStyle w:val="s0"/>
          <w:rFonts w:eastAsiaTheme="majorEastAsia"/>
          <w:sz w:val="28"/>
          <w:szCs w:val="28"/>
          <w:lang w:val="kk-KZ"/>
        </w:rPr>
        <w:t>Лапароскопическая гемиколэктомия</w:t>
      </w:r>
      <w:r w:rsidR="00FE2240" w:rsidRPr="00676551">
        <w:rPr>
          <w:rFonts w:ascii="Times New Roman" w:hAnsi="Times New Roman"/>
          <w:sz w:val="28"/>
          <w:szCs w:val="28"/>
        </w:rPr>
        <w:t xml:space="preserve">» </w:t>
      </w:r>
      <w:r w:rsidR="004A156E" w:rsidRPr="00676551">
        <w:rPr>
          <w:rFonts w:ascii="Times New Roman" w:hAnsi="Times New Roman"/>
          <w:sz w:val="28"/>
          <w:szCs w:val="28"/>
        </w:rPr>
        <w:t>на соответствие критериям безопасности, эффективности и качества предложенного метода лечения.</w:t>
      </w:r>
    </w:p>
    <w:p w:rsidR="004A156E" w:rsidRPr="00676551" w:rsidRDefault="005654D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Объект экспертизы</w:t>
      </w:r>
      <w:r w:rsidRPr="00676551">
        <w:rPr>
          <w:rFonts w:ascii="Times New Roman" w:hAnsi="Times New Roman"/>
          <w:sz w:val="28"/>
          <w:szCs w:val="28"/>
        </w:rPr>
        <w:t xml:space="preserve">: новый метод лечения </w:t>
      </w:r>
      <w:r w:rsidR="00FE2240" w:rsidRPr="00676551">
        <w:rPr>
          <w:rFonts w:ascii="Times New Roman" w:hAnsi="Times New Roman"/>
          <w:sz w:val="28"/>
          <w:szCs w:val="28"/>
        </w:rPr>
        <w:t>«</w:t>
      </w:r>
      <w:r w:rsidR="005E15B4" w:rsidRPr="00177514">
        <w:rPr>
          <w:rStyle w:val="s0"/>
          <w:rFonts w:eastAsiaTheme="majorEastAsia"/>
          <w:sz w:val="28"/>
          <w:szCs w:val="28"/>
          <w:lang w:val="kk-KZ"/>
        </w:rPr>
        <w:t>Лапароскопическая гемиколэктомия</w:t>
      </w:r>
      <w:r w:rsidR="00FE2240" w:rsidRPr="00676551">
        <w:rPr>
          <w:rFonts w:ascii="Times New Roman" w:hAnsi="Times New Roman"/>
          <w:sz w:val="28"/>
          <w:szCs w:val="28"/>
        </w:rPr>
        <w:t>»</w:t>
      </w:r>
      <w:r w:rsidRPr="00676551">
        <w:rPr>
          <w:rFonts w:ascii="Times New Roman" w:hAnsi="Times New Roman"/>
          <w:sz w:val="28"/>
          <w:szCs w:val="28"/>
        </w:rPr>
        <w:t xml:space="preserve">, предложенный </w:t>
      </w:r>
      <w:r w:rsidR="004A156E" w:rsidRPr="00676551">
        <w:rPr>
          <w:rFonts w:ascii="Times New Roman" w:hAnsi="Times New Roman"/>
          <w:sz w:val="28"/>
          <w:szCs w:val="28"/>
        </w:rPr>
        <w:t xml:space="preserve">Заявителем </w:t>
      </w:r>
      <w:r w:rsidRPr="00676551">
        <w:rPr>
          <w:rFonts w:ascii="Times New Roman" w:hAnsi="Times New Roman"/>
          <w:sz w:val="28"/>
          <w:szCs w:val="28"/>
        </w:rPr>
        <w:t>для применения на территории РК.</w:t>
      </w:r>
    </w:p>
    <w:p w:rsidR="005654D4" w:rsidRPr="00676551" w:rsidRDefault="004A156E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4A156E" w:rsidRPr="00676551" w:rsidRDefault="004A156E" w:rsidP="007D60D3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заявка – </w:t>
      </w:r>
      <w:r w:rsidR="00154DF6">
        <w:rPr>
          <w:rFonts w:ascii="Times New Roman" w:hAnsi="Times New Roman"/>
          <w:sz w:val="28"/>
          <w:szCs w:val="28"/>
        </w:rPr>
        <w:t>6</w:t>
      </w:r>
      <w:r w:rsidRPr="00676551">
        <w:rPr>
          <w:rFonts w:ascii="Times New Roman" w:hAnsi="Times New Roman"/>
          <w:sz w:val="28"/>
          <w:szCs w:val="28"/>
        </w:rPr>
        <w:t xml:space="preserve"> стр.</w:t>
      </w:r>
    </w:p>
    <w:p w:rsidR="004A156E" w:rsidRPr="00676551" w:rsidRDefault="00084351" w:rsidP="007D60D3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дополнительная информация к заявке</w:t>
      </w:r>
      <w:r w:rsidR="004A156E" w:rsidRPr="00676551">
        <w:rPr>
          <w:rFonts w:ascii="Times New Roman" w:hAnsi="Times New Roman"/>
          <w:sz w:val="28"/>
          <w:szCs w:val="28"/>
        </w:rPr>
        <w:t xml:space="preserve"> – </w:t>
      </w:r>
      <w:r w:rsidR="00154DF6">
        <w:rPr>
          <w:rFonts w:ascii="Times New Roman" w:hAnsi="Times New Roman"/>
          <w:sz w:val="28"/>
          <w:szCs w:val="28"/>
        </w:rPr>
        <w:t>11</w:t>
      </w:r>
      <w:r w:rsidR="004A156E" w:rsidRPr="00676551">
        <w:rPr>
          <w:rFonts w:ascii="Times New Roman" w:hAnsi="Times New Roman"/>
          <w:sz w:val="28"/>
          <w:szCs w:val="28"/>
        </w:rPr>
        <w:t xml:space="preserve"> стр.</w:t>
      </w:r>
    </w:p>
    <w:p w:rsidR="005654D4" w:rsidRPr="00676551" w:rsidRDefault="005654D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Методы экспертизы</w:t>
      </w:r>
      <w:r w:rsidRPr="00676551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5654D4" w:rsidRPr="00676551" w:rsidRDefault="005654D4" w:rsidP="007D60D3">
      <w:pPr>
        <w:spacing w:after="0" w:line="240" w:lineRule="auto"/>
        <w:ind w:left="-567" w:firstLine="567"/>
        <w:jc w:val="both"/>
      </w:pPr>
      <w:r w:rsidRPr="00676551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676551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</w:p>
    <w:p w:rsidR="00C851A0" w:rsidRPr="00676551" w:rsidRDefault="00C851A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676551">
        <w:rPr>
          <w:rFonts w:ascii="Times New Roman" w:hAnsi="Times New Roman"/>
          <w:sz w:val="28"/>
          <w:szCs w:val="28"/>
        </w:rPr>
        <w:t>: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В абдоминальной онкологии имеются ключевые проблемы и локализации патологических процессов. К наиболее </w:t>
      </w:r>
      <w:proofErr w:type="gramStart"/>
      <w:r w:rsidRPr="005E15B4">
        <w:rPr>
          <w:rFonts w:ascii="Times New Roman" w:hAnsi="Times New Roman"/>
          <w:sz w:val="28"/>
          <w:szCs w:val="28"/>
        </w:rPr>
        <w:t>важным</w:t>
      </w:r>
      <w:proofErr w:type="gramEnd"/>
      <w:r w:rsidRPr="005E15B4">
        <w:rPr>
          <w:rFonts w:ascii="Times New Roman" w:hAnsi="Times New Roman"/>
          <w:sz w:val="28"/>
          <w:szCs w:val="28"/>
        </w:rPr>
        <w:t xml:space="preserve"> с точки зрения локализации болезни можно отнести рак толстой кишки. Это связано с неуклонным ростом числа этих пациентов. Если в 2003 году больных раком ободочной кишки (РОК) на учете во всем мире было 3,5 миллионов человек, то по прогнозам аналитиков их число к 2010 может увеличиться до 8 миллионов. По данным ВОЗ, в мире ежегодно регистрируются 600000 новых случаев рака ободочной кишки, половина из них умирает.</w:t>
      </w:r>
    </w:p>
    <w:p w:rsidR="0081628A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В своем программном докладе на выборах президента РАМН (2006) и ряде других выступлений академик РАН и РАМН М.И. Давыдов отмечал, что процесс, связанный с ростом заболеваемости злокачественными новообразованиями - не контролируем. Клиницистам необходимо обеспечить раннюю диагностику и особенно, что очень важно, качественное лечение на основе современных достижений теоретической и клинической онкологии. Для России характерен не только рост заболеваемости, но и рост смертности от рака. </w:t>
      </w:r>
      <w:r w:rsidR="0081628A" w:rsidRPr="005E15B4">
        <w:rPr>
          <w:rFonts w:ascii="Times New Roman" w:hAnsi="Times New Roman"/>
          <w:sz w:val="28"/>
          <w:szCs w:val="28"/>
        </w:rPr>
        <w:t>В Республике Казахстан в 2002 году зарегистрировано 1178 больных с РОК, из них в II-IV стадии - 86,3 %, заболеваемость составила 7,9 на 100 тыс. населения, смертность - 5,4.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>В развитых странах (США, Германия, Япония и др.) ситуация обратная. Там, несмотря на рост заболеваемости, смертность от рака снижается. Такие же задачи стоят и перед нами, отметил акад. Давыдов М.И.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lastRenderedPageBreak/>
        <w:t>Ключевым аспектом абдоминальной онкологии, также остается вопрос надежного и функционально выгодного соединения полых органов (В.Ю.Дудник,2004). Масштабные операции вынуждают пересекать крупные сосуды, удалять значительные объемы тканей, лимфатических узлов. Операции сопровождаются кровопотерей, нарушениями реологии крови. Все вышеперечисленное, да и многое другое снижает регенераторные способности тканей, препятствуя нормальному заживлению швов.</w:t>
      </w:r>
    </w:p>
    <w:p w:rsidR="005E15B4" w:rsidRPr="005E15B4" w:rsidRDefault="0069459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4590">
        <w:rPr>
          <w:rFonts w:ascii="Times New Roman" w:hAnsi="Times New Roman"/>
          <w:sz w:val="28"/>
          <w:szCs w:val="28"/>
        </w:rPr>
        <w:t xml:space="preserve">Для возможности оценки клинической эффективности и безопасности проведения </w:t>
      </w:r>
      <w:proofErr w:type="spellStart"/>
      <w:r w:rsidRPr="00694590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694590">
        <w:rPr>
          <w:rFonts w:ascii="Times New Roman" w:hAnsi="Times New Roman"/>
          <w:sz w:val="28"/>
          <w:szCs w:val="28"/>
        </w:rPr>
        <w:t xml:space="preserve"> был проведен поиск литературы в базе данных </w:t>
      </w:r>
      <w:r w:rsidRPr="00AD4774">
        <w:rPr>
          <w:rFonts w:ascii="Times New Roman" w:hAnsi="Times New Roman"/>
          <w:sz w:val="28"/>
          <w:szCs w:val="28"/>
          <w:lang w:val="en-US"/>
        </w:rPr>
        <w:t>PubMed</w:t>
      </w:r>
      <w:r w:rsidRPr="00AD4774">
        <w:rPr>
          <w:rFonts w:ascii="Times New Roman" w:hAnsi="Times New Roman"/>
          <w:sz w:val="28"/>
          <w:szCs w:val="28"/>
        </w:rPr>
        <w:t xml:space="preserve">, CRD, </w:t>
      </w:r>
      <w:r w:rsidRPr="00AD4774">
        <w:rPr>
          <w:rFonts w:ascii="Times New Roman" w:hAnsi="Times New Roman"/>
          <w:sz w:val="28"/>
          <w:szCs w:val="28"/>
          <w:lang w:val="en-US"/>
        </w:rPr>
        <w:t>Cochrane</w:t>
      </w:r>
      <w:r w:rsidR="00AD4774">
        <w:rPr>
          <w:rFonts w:ascii="Times New Roman" w:hAnsi="Times New Roman"/>
          <w:sz w:val="28"/>
          <w:szCs w:val="28"/>
        </w:rPr>
        <w:t xml:space="preserve"> </w:t>
      </w:r>
      <w:r w:rsidRPr="00AD4774">
        <w:rPr>
          <w:rFonts w:ascii="Times New Roman" w:hAnsi="Times New Roman"/>
          <w:sz w:val="28"/>
          <w:szCs w:val="28"/>
        </w:rPr>
        <w:t>за последние 5 лет.</w:t>
      </w:r>
      <w:proofErr w:type="gramEnd"/>
      <w:r w:rsidRPr="00AD4774">
        <w:rPr>
          <w:rFonts w:ascii="Times New Roman" w:hAnsi="Times New Roman"/>
          <w:sz w:val="28"/>
          <w:szCs w:val="28"/>
        </w:rPr>
        <w:t xml:space="preserve"> Поиск был проведен по следующим ключевым словам: </w:t>
      </w:r>
      <w:r w:rsidR="00F47462" w:rsidRPr="00AD4774">
        <w:rPr>
          <w:rFonts w:ascii="Times New Roman" w:hAnsi="Times New Roman"/>
          <w:sz w:val="28"/>
          <w:szCs w:val="28"/>
        </w:rPr>
        <w:t>«</w:t>
      </w:r>
      <w:proofErr w:type="spellStart"/>
      <w:r w:rsidRPr="00AD4774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>»</w:t>
      </w:r>
      <w:r w:rsidRPr="00AD4774">
        <w:rPr>
          <w:rFonts w:ascii="Times New Roman" w:hAnsi="Times New Roman"/>
          <w:sz w:val="28"/>
          <w:szCs w:val="28"/>
        </w:rPr>
        <w:t xml:space="preserve"> - «</w:t>
      </w:r>
      <w:proofErr w:type="spellStart"/>
      <w:r w:rsidRPr="00AD4774">
        <w:rPr>
          <w:rFonts w:ascii="Times New Roman" w:hAnsi="Times New Roman"/>
          <w:sz w:val="28"/>
          <w:szCs w:val="28"/>
        </w:rPr>
        <w:t>laparoscopic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hemicolectomy</w:t>
      </w:r>
      <w:proofErr w:type="spellEnd"/>
      <w:r w:rsidRPr="00AD4774">
        <w:rPr>
          <w:rFonts w:ascii="Times New Roman" w:hAnsi="Times New Roman"/>
          <w:sz w:val="28"/>
          <w:szCs w:val="28"/>
        </w:rPr>
        <w:t xml:space="preserve">», </w:t>
      </w:r>
      <w:r w:rsidR="00F47462" w:rsidRPr="00AD4774">
        <w:rPr>
          <w:rFonts w:ascii="Times New Roman" w:hAnsi="Times New Roman"/>
          <w:sz w:val="28"/>
          <w:szCs w:val="28"/>
        </w:rPr>
        <w:t>«</w:t>
      </w:r>
      <w:r w:rsidRPr="00AD4774">
        <w:rPr>
          <w:rFonts w:ascii="Times New Roman" w:hAnsi="Times New Roman"/>
          <w:sz w:val="28"/>
          <w:szCs w:val="28"/>
        </w:rPr>
        <w:t>неспецифический язвенный колит</w:t>
      </w:r>
      <w:r w:rsidR="00F47462" w:rsidRPr="00AD4774">
        <w:rPr>
          <w:rFonts w:ascii="Times New Roman" w:hAnsi="Times New Roman"/>
          <w:sz w:val="28"/>
          <w:szCs w:val="28"/>
        </w:rPr>
        <w:t>»</w:t>
      </w:r>
      <w:r w:rsidRPr="00AD4774">
        <w:rPr>
          <w:rFonts w:ascii="Times New Roman" w:hAnsi="Times New Roman"/>
          <w:sz w:val="28"/>
          <w:szCs w:val="28"/>
        </w:rPr>
        <w:t xml:space="preserve"> – «</w:t>
      </w:r>
      <w:proofErr w:type="spellStart"/>
      <w:r w:rsidRPr="00AD4774">
        <w:rPr>
          <w:rFonts w:ascii="Times New Roman" w:hAnsi="Times New Roman"/>
          <w:sz w:val="28"/>
          <w:szCs w:val="28"/>
        </w:rPr>
        <w:t>nonspecific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ulcerative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colitis</w:t>
      </w:r>
      <w:proofErr w:type="spellEnd"/>
      <w:r w:rsidRPr="00AD4774">
        <w:rPr>
          <w:rFonts w:ascii="Times New Roman" w:hAnsi="Times New Roman"/>
          <w:sz w:val="28"/>
          <w:szCs w:val="28"/>
        </w:rPr>
        <w:t xml:space="preserve">», </w:t>
      </w:r>
      <w:r w:rsidR="00F47462" w:rsidRPr="00AD4774">
        <w:rPr>
          <w:rFonts w:ascii="Times New Roman" w:hAnsi="Times New Roman"/>
          <w:sz w:val="28"/>
          <w:szCs w:val="28"/>
        </w:rPr>
        <w:t>«</w:t>
      </w:r>
      <w:r w:rsidRPr="00AD4774">
        <w:rPr>
          <w:rFonts w:ascii="Times New Roman" w:hAnsi="Times New Roman"/>
          <w:sz w:val="28"/>
          <w:szCs w:val="28"/>
        </w:rPr>
        <w:t>новообразования толстого кишечника</w:t>
      </w:r>
      <w:r w:rsidR="00F47462" w:rsidRPr="00AD4774">
        <w:rPr>
          <w:rFonts w:ascii="Times New Roman" w:hAnsi="Times New Roman"/>
          <w:sz w:val="28"/>
          <w:szCs w:val="28"/>
        </w:rPr>
        <w:t>»</w:t>
      </w:r>
      <w:r w:rsidRPr="00AD4774">
        <w:rPr>
          <w:rFonts w:ascii="Times New Roman" w:hAnsi="Times New Roman"/>
          <w:sz w:val="28"/>
          <w:szCs w:val="28"/>
        </w:rPr>
        <w:t xml:space="preserve"> – «</w:t>
      </w:r>
      <w:proofErr w:type="spellStart"/>
      <w:r w:rsidRPr="00AD4774">
        <w:rPr>
          <w:rFonts w:ascii="Times New Roman" w:hAnsi="Times New Roman"/>
          <w:sz w:val="28"/>
          <w:szCs w:val="28"/>
        </w:rPr>
        <w:t>neoplasms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of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the</w:t>
      </w:r>
      <w:proofErr w:type="spellEnd"/>
      <w:r w:rsidR="00F47462" w:rsidRPr="00AD47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4774">
        <w:rPr>
          <w:rFonts w:ascii="Times New Roman" w:hAnsi="Times New Roman"/>
          <w:sz w:val="28"/>
          <w:szCs w:val="28"/>
        </w:rPr>
        <w:t>colon</w:t>
      </w:r>
      <w:proofErr w:type="spellEnd"/>
      <w:r w:rsidRPr="00AD4774">
        <w:rPr>
          <w:rFonts w:ascii="Times New Roman" w:hAnsi="Times New Roman"/>
          <w:sz w:val="28"/>
          <w:szCs w:val="28"/>
        </w:rPr>
        <w:t xml:space="preserve">», «анализ </w:t>
      </w:r>
      <w:proofErr w:type="gramStart"/>
      <w:r w:rsidRPr="00AD4774">
        <w:rPr>
          <w:rFonts w:ascii="Times New Roman" w:hAnsi="Times New Roman"/>
          <w:sz w:val="28"/>
          <w:szCs w:val="28"/>
        </w:rPr>
        <w:t>затраты-эффективность</w:t>
      </w:r>
      <w:proofErr w:type="gramEnd"/>
      <w:r w:rsidRPr="00AD4774">
        <w:rPr>
          <w:rFonts w:ascii="Times New Roman" w:hAnsi="Times New Roman"/>
          <w:sz w:val="28"/>
          <w:szCs w:val="28"/>
        </w:rPr>
        <w:t>»</w:t>
      </w:r>
      <w:r w:rsidR="00F47462" w:rsidRPr="00AD4774">
        <w:rPr>
          <w:rFonts w:ascii="Times New Roman" w:hAnsi="Times New Roman"/>
          <w:sz w:val="28"/>
          <w:szCs w:val="28"/>
        </w:rPr>
        <w:t xml:space="preserve"> - </w:t>
      </w:r>
      <w:r w:rsidRPr="00AD4774">
        <w:rPr>
          <w:rFonts w:ascii="Times New Roman" w:hAnsi="Times New Roman"/>
          <w:sz w:val="28"/>
          <w:szCs w:val="28"/>
        </w:rPr>
        <w:t>«</w:t>
      </w:r>
      <w:r w:rsidRPr="00AD4774">
        <w:rPr>
          <w:rFonts w:ascii="Times New Roman" w:hAnsi="Times New Roman"/>
          <w:sz w:val="28"/>
          <w:szCs w:val="28"/>
          <w:lang w:val="en-US"/>
        </w:rPr>
        <w:t>cost</w:t>
      </w:r>
      <w:r w:rsidRPr="00AD4774">
        <w:rPr>
          <w:rFonts w:ascii="Times New Roman" w:hAnsi="Times New Roman"/>
          <w:sz w:val="28"/>
          <w:szCs w:val="28"/>
        </w:rPr>
        <w:t>-</w:t>
      </w:r>
      <w:proofErr w:type="spellStart"/>
      <w:r w:rsidRPr="00AD4774">
        <w:rPr>
          <w:rFonts w:ascii="Times New Roman" w:hAnsi="Times New Roman"/>
          <w:sz w:val="28"/>
          <w:szCs w:val="28"/>
          <w:lang w:val="en-US"/>
        </w:rPr>
        <w:t>benefitanalysis</w:t>
      </w:r>
      <w:proofErr w:type="spellEnd"/>
      <w:r w:rsidRPr="00AD4774">
        <w:rPr>
          <w:rFonts w:ascii="Times New Roman" w:hAnsi="Times New Roman"/>
          <w:sz w:val="28"/>
          <w:szCs w:val="28"/>
        </w:rPr>
        <w:t>».</w:t>
      </w:r>
    </w:p>
    <w:p w:rsidR="005F646F" w:rsidRPr="00676551" w:rsidRDefault="005F646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Описание нового метода (техника операции):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15B4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="00F474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15B4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– это операция удаления половины толстого кишечника (правой или левой) с использованием </w:t>
      </w:r>
      <w:proofErr w:type="spellStart"/>
      <w:r w:rsidRPr="005E15B4">
        <w:rPr>
          <w:rFonts w:ascii="Times New Roman" w:hAnsi="Times New Roman"/>
          <w:sz w:val="28"/>
          <w:szCs w:val="28"/>
        </w:rPr>
        <w:t>эндовидеоскопической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техники и специального сшивающего оборудования.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Для проведения </w:t>
      </w:r>
      <w:proofErr w:type="spellStart"/>
      <w:r w:rsidRPr="005E15B4">
        <w:rPr>
          <w:rFonts w:ascii="Times New Roman" w:hAnsi="Times New Roman"/>
          <w:sz w:val="28"/>
          <w:szCs w:val="28"/>
        </w:rPr>
        <w:t>колэктомии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через переднюю брюшную стенку проводятся 4-5 троакаров, затем в брюшную полость проводятся визуализирующий эндоскоп и операционные инструменты. Проводится мобилизация отдела кишечника (правого или левого) планируемого к удалению. При необходимости кроме кишечника удаляются также сальник с забрюшинной клетчаткой.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Основные этапы операции – резекция патологически измененной части кишечника и анастомоз, которые в зависимости от мобильности кишки, могут проводиться </w:t>
      </w:r>
      <w:proofErr w:type="spellStart"/>
      <w:r w:rsidRPr="005E15B4">
        <w:rPr>
          <w:rFonts w:ascii="Times New Roman" w:hAnsi="Times New Roman"/>
          <w:sz w:val="28"/>
          <w:szCs w:val="28"/>
        </w:rPr>
        <w:t>интракорпорально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E15B4">
        <w:rPr>
          <w:rFonts w:ascii="Times New Roman" w:hAnsi="Times New Roman"/>
          <w:sz w:val="28"/>
          <w:szCs w:val="28"/>
        </w:rPr>
        <w:t>экстракорпорально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. 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При достаточной мобильности кишки, рассечение и анастомоз по типу “бок-в-бок” формируется </w:t>
      </w:r>
      <w:proofErr w:type="spellStart"/>
      <w:r w:rsidRPr="005E15B4">
        <w:rPr>
          <w:rFonts w:ascii="Times New Roman" w:hAnsi="Times New Roman"/>
          <w:sz w:val="28"/>
          <w:szCs w:val="28"/>
        </w:rPr>
        <w:t>интракорпорально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с помощью линейного сшивающего аппарата, введенного в брюшную полость через троакар диаметром до 12 см. Во избежание внутрибрюшной и париетальной контаминации, извлечение удаленной части кишечника необходимо проводить в запечатываемом экстракционном пластиковом пакете. Это удобно делать через один из </w:t>
      </w:r>
      <w:proofErr w:type="spellStart"/>
      <w:r w:rsidRPr="005E15B4">
        <w:rPr>
          <w:rFonts w:ascii="Times New Roman" w:hAnsi="Times New Roman"/>
          <w:sz w:val="28"/>
          <w:szCs w:val="28"/>
        </w:rPr>
        <w:t>троакарных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разрезом, иногда целесообразно извлекать препарат через небольшой поперечный разрез над лобком. Следует стараться не сдавливать пакет, во избежание его разрыва. 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При экстракорпоральном способе одно из </w:t>
      </w:r>
      <w:proofErr w:type="spellStart"/>
      <w:r w:rsidRPr="005E15B4">
        <w:rPr>
          <w:rFonts w:ascii="Times New Roman" w:hAnsi="Times New Roman"/>
          <w:sz w:val="28"/>
          <w:szCs w:val="28"/>
        </w:rPr>
        <w:t>троакарных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отверстий, которое наиболее близко к месту формирования анастомоза, расширяется до 3-4 см, в него устанавливается раневой </w:t>
      </w:r>
      <w:proofErr w:type="spellStart"/>
      <w:r w:rsidRPr="005E15B4">
        <w:rPr>
          <w:rFonts w:ascii="Times New Roman" w:hAnsi="Times New Roman"/>
          <w:sz w:val="28"/>
          <w:szCs w:val="28"/>
        </w:rPr>
        <w:t>протекор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диаметром 7 см и выводится часть кишечника </w:t>
      </w:r>
      <w:r w:rsidRPr="005E15B4">
        <w:rPr>
          <w:rFonts w:ascii="Times New Roman" w:hAnsi="Times New Roman"/>
          <w:sz w:val="28"/>
          <w:szCs w:val="28"/>
        </w:rPr>
        <w:lastRenderedPageBreak/>
        <w:t>с последующим рассечением и наложением анастомоза, с использованием линейного сшивающего аппарата или ручным швом.</w:t>
      </w:r>
    </w:p>
    <w:p w:rsidR="00EA2365" w:rsidRPr="00676551" w:rsidRDefault="00EA236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Показания к применению технологии:</w:t>
      </w:r>
    </w:p>
    <w:p w:rsidR="005E15B4" w:rsidRPr="005E15B4" w:rsidRDefault="005E15B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E15B4">
        <w:rPr>
          <w:rFonts w:ascii="Times New Roman" w:hAnsi="Times New Roman"/>
          <w:sz w:val="28"/>
          <w:szCs w:val="28"/>
        </w:rPr>
        <w:t xml:space="preserve">Показаниями к проведению </w:t>
      </w:r>
      <w:proofErr w:type="spellStart"/>
      <w:r w:rsidRPr="005E15B4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474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15B4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 являются: новообразования толстого кишечника; </w:t>
      </w:r>
      <w:proofErr w:type="spellStart"/>
      <w:r w:rsidRPr="005E15B4">
        <w:rPr>
          <w:rFonts w:ascii="Times New Roman" w:hAnsi="Times New Roman"/>
          <w:sz w:val="28"/>
          <w:szCs w:val="28"/>
        </w:rPr>
        <w:t>полипоз</w:t>
      </w:r>
      <w:proofErr w:type="spellEnd"/>
      <w:r w:rsidRPr="005E15B4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5E15B4">
        <w:rPr>
          <w:rFonts w:ascii="Times New Roman" w:hAnsi="Times New Roman"/>
          <w:sz w:val="28"/>
          <w:szCs w:val="28"/>
        </w:rPr>
        <w:t>дивертикулез</w:t>
      </w:r>
      <w:proofErr w:type="spellEnd"/>
      <w:r w:rsidRPr="005E15B4">
        <w:rPr>
          <w:rFonts w:ascii="Times New Roman" w:hAnsi="Times New Roman"/>
          <w:sz w:val="28"/>
          <w:szCs w:val="28"/>
        </w:rPr>
        <w:t>; болезнь Крона; неспецифический язвенный колит. Чаще всего оперативное вмешательство проводится с целью удаления злокачественной опухоли толстого кишечника.</w:t>
      </w:r>
    </w:p>
    <w:p w:rsidR="00EA2365" w:rsidRPr="00676551" w:rsidRDefault="00EA236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Противопоказания к использованию:</w:t>
      </w:r>
    </w:p>
    <w:p w:rsidR="005F5BEF" w:rsidRPr="005F5BE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5BEF">
        <w:rPr>
          <w:rFonts w:ascii="Times New Roman" w:hAnsi="Times New Roman"/>
          <w:sz w:val="28"/>
          <w:szCs w:val="28"/>
        </w:rPr>
        <w:t xml:space="preserve">Выделяют 3 группы противопоказаний к </w:t>
      </w:r>
      <w:proofErr w:type="spellStart"/>
      <w:r w:rsidRPr="005F5BEF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474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5BEF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5F5BEF">
        <w:rPr>
          <w:rFonts w:ascii="Times New Roman" w:hAnsi="Times New Roman"/>
          <w:sz w:val="28"/>
          <w:szCs w:val="28"/>
        </w:rPr>
        <w:t xml:space="preserve">: </w:t>
      </w:r>
    </w:p>
    <w:p w:rsidR="005F5BEF" w:rsidRPr="005F5BE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5BEF">
        <w:rPr>
          <w:rFonts w:ascii="Times New Roman" w:hAnsi="Times New Roman"/>
          <w:sz w:val="28"/>
          <w:szCs w:val="28"/>
        </w:rPr>
        <w:t>-</w:t>
      </w:r>
      <w:r w:rsidRPr="005F5BEF">
        <w:rPr>
          <w:rFonts w:ascii="Times New Roman" w:hAnsi="Times New Roman"/>
          <w:sz w:val="28"/>
          <w:szCs w:val="28"/>
        </w:rPr>
        <w:tab/>
        <w:t>абсолютные: декомпенсация сердечной недостаточности; перитонит или подозрение на него; септические состояния; кома; терминальное состояние пациента; наличие тяжелой сопутствующей патологии, делающей риск операции неоправданно высоким.</w:t>
      </w:r>
    </w:p>
    <w:p w:rsidR="005F5BEF" w:rsidRPr="005F5BE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5BEF">
        <w:rPr>
          <w:rFonts w:ascii="Times New Roman" w:hAnsi="Times New Roman"/>
          <w:sz w:val="28"/>
          <w:szCs w:val="28"/>
        </w:rPr>
        <w:t>-</w:t>
      </w:r>
      <w:r w:rsidRPr="005F5BEF">
        <w:rPr>
          <w:rFonts w:ascii="Times New Roman" w:hAnsi="Times New Roman"/>
          <w:sz w:val="28"/>
          <w:szCs w:val="28"/>
        </w:rPr>
        <w:tab/>
        <w:t>общие: ожирение IV степени; нарушения в системе свертывания крови; инфекционное заболевание пациента.</w:t>
      </w:r>
    </w:p>
    <w:p w:rsidR="005F5BEF" w:rsidRPr="005F5BE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5BEF">
        <w:rPr>
          <w:rFonts w:ascii="Times New Roman" w:hAnsi="Times New Roman"/>
          <w:sz w:val="28"/>
          <w:szCs w:val="28"/>
        </w:rPr>
        <w:t>-</w:t>
      </w:r>
      <w:r w:rsidRPr="005F5BEF">
        <w:rPr>
          <w:rFonts w:ascii="Times New Roman" w:hAnsi="Times New Roman"/>
          <w:sz w:val="28"/>
          <w:szCs w:val="28"/>
        </w:rPr>
        <w:tab/>
        <w:t xml:space="preserve">местные: </w:t>
      </w:r>
      <w:proofErr w:type="spellStart"/>
      <w:r w:rsidRPr="005F5BEF">
        <w:rPr>
          <w:rFonts w:ascii="Times New Roman" w:hAnsi="Times New Roman"/>
          <w:sz w:val="28"/>
          <w:szCs w:val="28"/>
        </w:rPr>
        <w:t>лапаротом</w:t>
      </w:r>
      <w:r w:rsidR="00F47462">
        <w:rPr>
          <w:rFonts w:ascii="Times New Roman" w:hAnsi="Times New Roman"/>
          <w:sz w:val="28"/>
          <w:szCs w:val="28"/>
        </w:rPr>
        <w:t>ные</w:t>
      </w:r>
      <w:proofErr w:type="spellEnd"/>
      <w:r w:rsidR="00F47462">
        <w:rPr>
          <w:rFonts w:ascii="Times New Roman" w:hAnsi="Times New Roman"/>
          <w:sz w:val="28"/>
          <w:szCs w:val="28"/>
        </w:rPr>
        <w:t xml:space="preserve"> </w:t>
      </w:r>
      <w:r w:rsidRPr="005F5BEF">
        <w:rPr>
          <w:rFonts w:ascii="Times New Roman" w:hAnsi="Times New Roman"/>
          <w:sz w:val="28"/>
          <w:szCs w:val="28"/>
        </w:rPr>
        <w:t>операции в анамнезе; спаечный проце</w:t>
      </w:r>
      <w:proofErr w:type="gramStart"/>
      <w:r w:rsidRPr="005F5BEF">
        <w:rPr>
          <w:rFonts w:ascii="Times New Roman" w:hAnsi="Times New Roman"/>
          <w:sz w:val="28"/>
          <w:szCs w:val="28"/>
        </w:rPr>
        <w:t>сс в бр</w:t>
      </w:r>
      <w:proofErr w:type="gramEnd"/>
      <w:r w:rsidRPr="005F5BEF">
        <w:rPr>
          <w:rFonts w:ascii="Times New Roman" w:hAnsi="Times New Roman"/>
          <w:sz w:val="28"/>
          <w:szCs w:val="28"/>
        </w:rPr>
        <w:t>юшной полости; инфекционно-воспалительные процессы передней брюшной стенки.</w:t>
      </w:r>
    </w:p>
    <w:p w:rsidR="005F5BE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5BEF">
        <w:rPr>
          <w:rFonts w:ascii="Times New Roman" w:hAnsi="Times New Roman"/>
          <w:sz w:val="28"/>
          <w:szCs w:val="28"/>
        </w:rPr>
        <w:t xml:space="preserve">Также при планировании оперативного лечения новообразований толстого кишечника ограничением к применению </w:t>
      </w:r>
      <w:proofErr w:type="spellStart"/>
      <w:r w:rsidRPr="005F5BEF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474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5BEF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5F5BEF">
        <w:rPr>
          <w:rFonts w:ascii="Times New Roman" w:hAnsi="Times New Roman"/>
          <w:sz w:val="28"/>
          <w:szCs w:val="28"/>
        </w:rPr>
        <w:t xml:space="preserve"> будут являться размер опухоли, а также стадия патологического процесса (в случае злокачественных опухолей).</w:t>
      </w:r>
    </w:p>
    <w:p w:rsidR="006B70A2" w:rsidRDefault="006B70A2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Альтернативные методы лечения: </w:t>
      </w:r>
    </w:p>
    <w:p w:rsidR="005F5BEF" w:rsidRPr="0033226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3226F">
        <w:rPr>
          <w:rFonts w:ascii="Times New Roman" w:hAnsi="Times New Roman"/>
          <w:sz w:val="28"/>
          <w:szCs w:val="28"/>
        </w:rPr>
        <w:t xml:space="preserve">В настоящее время </w:t>
      </w:r>
      <w:proofErr w:type="spellStart"/>
      <w:r w:rsidRPr="0033226F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33226F">
        <w:rPr>
          <w:rFonts w:ascii="Times New Roman" w:hAnsi="Times New Roman"/>
          <w:sz w:val="28"/>
          <w:szCs w:val="28"/>
        </w:rPr>
        <w:t xml:space="preserve"> при наличии показаний проводится открытым способом. В Перечень хирургических случаев лечения включены следующие коды операций: </w:t>
      </w:r>
    </w:p>
    <w:p w:rsidR="005F5BEF" w:rsidRPr="0033226F" w:rsidRDefault="005F5BEF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3226F">
        <w:rPr>
          <w:rFonts w:ascii="Times New Roman" w:hAnsi="Times New Roman"/>
          <w:sz w:val="28"/>
          <w:szCs w:val="28"/>
        </w:rPr>
        <w:t>45.73</w:t>
      </w:r>
      <w:r w:rsidRPr="0033226F">
        <w:rPr>
          <w:rFonts w:ascii="Times New Roman" w:hAnsi="Times New Roman"/>
          <w:sz w:val="28"/>
          <w:szCs w:val="28"/>
        </w:rPr>
        <w:tab/>
        <w:t xml:space="preserve">Правая </w:t>
      </w:r>
      <w:proofErr w:type="spellStart"/>
      <w:r w:rsidRPr="0033226F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33226F">
        <w:rPr>
          <w:rFonts w:ascii="Times New Roman" w:hAnsi="Times New Roman"/>
          <w:sz w:val="28"/>
          <w:szCs w:val="28"/>
        </w:rPr>
        <w:t xml:space="preserve"> и 45.75</w:t>
      </w:r>
      <w:r w:rsidRPr="0033226F">
        <w:rPr>
          <w:rFonts w:ascii="Times New Roman" w:hAnsi="Times New Roman"/>
          <w:sz w:val="28"/>
          <w:szCs w:val="28"/>
        </w:rPr>
        <w:tab/>
        <w:t xml:space="preserve">Левая </w:t>
      </w:r>
      <w:proofErr w:type="spellStart"/>
      <w:r w:rsidRPr="0033226F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33226F">
        <w:rPr>
          <w:rFonts w:ascii="Times New Roman" w:hAnsi="Times New Roman"/>
          <w:sz w:val="28"/>
          <w:szCs w:val="28"/>
        </w:rPr>
        <w:t>.</w:t>
      </w:r>
    </w:p>
    <w:p w:rsidR="001A6AB2" w:rsidRDefault="005654D4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Клиническ</w:t>
      </w:r>
      <w:r w:rsidR="00B4494C" w:rsidRPr="00676551">
        <w:rPr>
          <w:rFonts w:ascii="Times New Roman" w:hAnsi="Times New Roman"/>
          <w:b/>
          <w:sz w:val="28"/>
          <w:szCs w:val="28"/>
        </w:rPr>
        <w:t>ая эффективность и безопасность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87FC7">
        <w:rPr>
          <w:rFonts w:ascii="Times New Roman" w:hAnsi="Times New Roman"/>
          <w:sz w:val="28"/>
          <w:szCs w:val="28"/>
        </w:rPr>
        <w:t>1)</w:t>
      </w:r>
      <w:r w:rsidRPr="00B87FC7">
        <w:rPr>
          <w:rFonts w:ascii="Times New Roman" w:hAnsi="Times New Roman"/>
          <w:sz w:val="28"/>
          <w:szCs w:val="28"/>
        </w:rPr>
        <w:tab/>
      </w:r>
      <w:r w:rsidRPr="00B312A6">
        <w:rPr>
          <w:rFonts w:ascii="Times New Roman" w:hAnsi="Times New Roman"/>
          <w:sz w:val="28"/>
          <w:szCs w:val="28"/>
          <w:lang w:val="en-US"/>
        </w:rPr>
        <w:t>Silva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GL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r w:rsidRPr="00B312A6">
        <w:rPr>
          <w:rFonts w:ascii="Times New Roman" w:hAnsi="Times New Roman"/>
          <w:sz w:val="28"/>
          <w:szCs w:val="28"/>
          <w:lang w:val="en-US"/>
        </w:rPr>
        <w:t>de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Moura</w:t>
      </w:r>
      <w:proofErr w:type="spellEnd"/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EG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r w:rsidRPr="00B312A6">
        <w:rPr>
          <w:rFonts w:ascii="Times New Roman" w:hAnsi="Times New Roman"/>
          <w:sz w:val="28"/>
          <w:szCs w:val="28"/>
          <w:lang w:val="en-US"/>
        </w:rPr>
        <w:t>Bernardo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WM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Leite</w:t>
      </w:r>
      <w:proofErr w:type="spellEnd"/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de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Castro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V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Morais</w:t>
      </w:r>
      <w:proofErr w:type="spellEnd"/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C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r w:rsidRPr="00B312A6">
        <w:rPr>
          <w:rFonts w:ascii="Times New Roman" w:hAnsi="Times New Roman"/>
          <w:sz w:val="28"/>
          <w:szCs w:val="28"/>
          <w:lang w:val="en-US"/>
        </w:rPr>
        <w:t>Baba</w:t>
      </w:r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ER</w:t>
      </w:r>
      <w:r w:rsidRPr="00B87F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Safatle</w:t>
      </w:r>
      <w:proofErr w:type="spellEnd"/>
      <w:r w:rsidRPr="00B87FC7">
        <w:rPr>
          <w:rFonts w:ascii="Times New Roman" w:hAnsi="Times New Roman"/>
          <w:sz w:val="28"/>
          <w:szCs w:val="28"/>
        </w:rPr>
        <w:t>-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Ribeiro</w:t>
      </w:r>
      <w:proofErr w:type="spellEnd"/>
      <w:r w:rsidRPr="00B87FC7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  <w:lang w:val="en-US"/>
        </w:rPr>
        <w:t>AV</w:t>
      </w:r>
      <w:r w:rsidRPr="00B87FC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312A6">
        <w:rPr>
          <w:rFonts w:ascii="Times New Roman" w:hAnsi="Times New Roman"/>
          <w:sz w:val="28"/>
          <w:szCs w:val="28"/>
          <w:lang w:val="en-US"/>
        </w:rPr>
        <w:t>Endoscopic versus surgical resection for early colorectal cancer-a systematic review and meta-analysis.</w:t>
      </w:r>
      <w:proofErr w:type="gramEnd"/>
      <w:r w:rsidRPr="00B312A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12A6">
        <w:rPr>
          <w:rFonts w:ascii="Times New Roman" w:hAnsi="Times New Roman"/>
          <w:sz w:val="28"/>
          <w:szCs w:val="28"/>
        </w:rPr>
        <w:t xml:space="preserve">J </w:t>
      </w:r>
      <w:proofErr w:type="spellStart"/>
      <w:r w:rsidRPr="00B312A6">
        <w:rPr>
          <w:rFonts w:ascii="Times New Roman" w:hAnsi="Times New Roman"/>
          <w:sz w:val="28"/>
          <w:szCs w:val="28"/>
        </w:rPr>
        <w:t>GastrointestOncol</w:t>
      </w:r>
      <w:proofErr w:type="spellEnd"/>
      <w:r w:rsidRPr="00B312A6">
        <w:rPr>
          <w:rFonts w:ascii="Times New Roman" w:hAnsi="Times New Roman"/>
          <w:sz w:val="28"/>
          <w:szCs w:val="28"/>
        </w:rPr>
        <w:t>. 2016 Jun;7(3):326-35.</w:t>
      </w:r>
    </w:p>
    <w:p w:rsidR="00B312A6" w:rsidRPr="00B312A6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8147CE" w:rsidRPr="009A12CF">
          <w:rPr>
            <w:rStyle w:val="a4"/>
            <w:rFonts w:ascii="Times New Roman" w:hAnsi="Times New Roman"/>
            <w:sz w:val="28"/>
            <w:szCs w:val="28"/>
          </w:rPr>
          <w:t>http://europepmc.org/articles/PMC4880782</w:t>
        </w:r>
      </w:hyperlink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12A6">
        <w:rPr>
          <w:rFonts w:ascii="Times New Roman" w:hAnsi="Times New Roman"/>
          <w:sz w:val="28"/>
          <w:szCs w:val="28"/>
        </w:rPr>
        <w:t xml:space="preserve">Проведены систематический обзор и мета-анализ по данным 1220 пациентов с </w:t>
      </w:r>
      <w:proofErr w:type="spellStart"/>
      <w:r w:rsidRPr="00B312A6">
        <w:rPr>
          <w:rFonts w:ascii="Times New Roman" w:hAnsi="Times New Roman"/>
          <w:sz w:val="28"/>
          <w:szCs w:val="28"/>
        </w:rPr>
        <w:t>колоректальным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раком ранней стадии.</w:t>
      </w:r>
      <w:proofErr w:type="gramEnd"/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lastRenderedPageBreak/>
        <w:t xml:space="preserve">Выводы: Для пациентов с </w:t>
      </w:r>
      <w:proofErr w:type="spellStart"/>
      <w:r w:rsidRPr="00B312A6">
        <w:rPr>
          <w:rFonts w:ascii="Times New Roman" w:hAnsi="Times New Roman"/>
          <w:sz w:val="28"/>
          <w:szCs w:val="28"/>
        </w:rPr>
        <w:t>колоректальным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раком применение хирургической резекции как открытой, так и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(золотого стандарта лечения) связано с более высоким лечебным эффектом.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12A6">
        <w:rPr>
          <w:rFonts w:ascii="Times New Roman" w:hAnsi="Times New Roman"/>
          <w:sz w:val="28"/>
          <w:szCs w:val="28"/>
          <w:lang w:val="en-US"/>
        </w:rPr>
        <w:t>2)</w:t>
      </w:r>
      <w:r w:rsidRPr="00B312A6">
        <w:rPr>
          <w:rFonts w:ascii="Times New Roman" w:hAnsi="Times New Roman"/>
          <w:sz w:val="28"/>
          <w:szCs w:val="28"/>
          <w:lang w:val="en-US"/>
        </w:rPr>
        <w:tab/>
        <w:t xml:space="preserve">Ding J, Liao GQ, Xia Y, Zhang ZM, Liu S, Yan ZS. Laparoscopic versus open right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hemicolectomy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for colon cancer: a meta-analysis. J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LaparoendoscAdvSurg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Tech A. 2013 Jan</w:t>
      </w:r>
      <w:proofErr w:type="gramStart"/>
      <w:r w:rsidRPr="00B312A6">
        <w:rPr>
          <w:rFonts w:ascii="Times New Roman" w:hAnsi="Times New Roman"/>
          <w:sz w:val="28"/>
          <w:szCs w:val="28"/>
          <w:lang w:val="en-US"/>
        </w:rPr>
        <w:t>;23</w:t>
      </w:r>
      <w:proofErr w:type="gramEnd"/>
      <w:r w:rsidRPr="00B312A6">
        <w:rPr>
          <w:rFonts w:ascii="Times New Roman" w:hAnsi="Times New Roman"/>
          <w:sz w:val="28"/>
          <w:szCs w:val="28"/>
          <w:lang w:val="en-US"/>
        </w:rPr>
        <w:t>(1):8-16.</w:t>
      </w:r>
    </w:p>
    <w:p w:rsidR="00B312A6" w:rsidRPr="008147CE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10" w:history="1">
        <w:r w:rsidR="008147CE" w:rsidRPr="009A12CF">
          <w:rPr>
            <w:rStyle w:val="a4"/>
            <w:rFonts w:ascii="Times New Roman" w:hAnsi="Times New Roman"/>
            <w:sz w:val="28"/>
            <w:szCs w:val="28"/>
            <w:lang w:val="en-US"/>
          </w:rPr>
          <w:t>http://online.liebertpub.com/doi/pdfplus/10.1089/lap.2012.0274</w:t>
        </w:r>
      </w:hyperlink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t xml:space="preserve">Проведен мета-анализ, в </w:t>
      </w:r>
      <w:proofErr w:type="gramStart"/>
      <w:r w:rsidRPr="00B312A6">
        <w:rPr>
          <w:rFonts w:ascii="Times New Roman" w:hAnsi="Times New Roman"/>
          <w:sz w:val="28"/>
          <w:szCs w:val="28"/>
        </w:rPr>
        <w:t>ходе</w:t>
      </w:r>
      <w:proofErr w:type="gramEnd"/>
      <w:r w:rsidRPr="00B312A6">
        <w:rPr>
          <w:rFonts w:ascii="Times New Roman" w:hAnsi="Times New Roman"/>
          <w:sz w:val="28"/>
          <w:szCs w:val="28"/>
        </w:rPr>
        <w:t xml:space="preserve"> которого выбраны 12 исследований по 1057 пациентам, (475 и 582 подверглись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правый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и открытой правую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>, соответственно).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312A6">
        <w:rPr>
          <w:rFonts w:ascii="Times New Roman" w:hAnsi="Times New Roman"/>
          <w:sz w:val="28"/>
          <w:szCs w:val="28"/>
        </w:rPr>
        <w:t xml:space="preserve">Выводы: в сравнении с открытой правой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гемиколэктомией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правая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имеет преимущества минимального вторжения, более быстрое восстановление, и более низкой скорости раневой инфекции, и она дает такую же степень радикальности и краткосрочного прогноза, как открытая правая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>.</w:t>
      </w:r>
      <w:proofErr w:type="gramEnd"/>
      <w:r w:rsidRPr="00B312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12A6">
        <w:rPr>
          <w:rFonts w:ascii="Times New Roman" w:hAnsi="Times New Roman"/>
          <w:sz w:val="28"/>
          <w:szCs w:val="28"/>
        </w:rPr>
        <w:t>Недостатокзаключаетсявтом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</w:rPr>
        <w:t>чтооперативноевремябольше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>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12A6">
        <w:rPr>
          <w:rFonts w:ascii="Times New Roman" w:hAnsi="Times New Roman"/>
          <w:sz w:val="28"/>
          <w:szCs w:val="28"/>
          <w:lang w:val="en-US"/>
        </w:rPr>
        <w:t>3)</w:t>
      </w:r>
      <w:r w:rsidRPr="00B312A6">
        <w:rPr>
          <w:rFonts w:ascii="Times New Roman" w:hAnsi="Times New Roman"/>
          <w:sz w:val="28"/>
          <w:szCs w:val="28"/>
          <w:lang w:val="en-US"/>
        </w:rPr>
        <w:tab/>
        <w:t xml:space="preserve">Alberto Santoro, Carlo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Boselli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Claudio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Renzi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Francesca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Gubbiotti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Veronica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Grassi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Giorgio Di Rocco, Roberto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Cirocchi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and Adriano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Redler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//Transverse Skin Crease versus Vertical Midline Incision versus Laparoscopy for Right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Hemicolectomy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: A Systematic Review—Current Status of Right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Hemicolectomy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// </w:t>
      </w:r>
      <w:hyperlink r:id="rId11" w:history="1">
        <w:r w:rsidRPr="009A12CF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https://www.ncbi.nlm.nih.gov/pmc/articles/PMC3925523/</w:t>
        </w:r>
      </w:hyperlink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12A6">
        <w:rPr>
          <w:rFonts w:ascii="Times New Roman" w:hAnsi="Times New Roman"/>
          <w:sz w:val="28"/>
          <w:szCs w:val="28"/>
        </w:rPr>
        <w:t xml:space="preserve">Проведен систематический обзор, отобраны 7 исследований (из них 2 РКИ) по 350 пациентам перенесшим </w:t>
      </w:r>
      <w:proofErr w:type="spellStart"/>
      <w:r w:rsidRPr="00B312A6">
        <w:rPr>
          <w:rFonts w:ascii="Times New Roman" w:hAnsi="Times New Roman"/>
          <w:sz w:val="28"/>
          <w:szCs w:val="28"/>
        </w:rPr>
        <w:t>колэктомию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- 245 открытых (ORHM или ORHT) и 105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лапароскопических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(ЛРХ или TLRH).</w:t>
      </w:r>
      <w:proofErr w:type="gramEnd"/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t xml:space="preserve">Выводы – </w:t>
      </w:r>
      <w:proofErr w:type="gramStart"/>
      <w:r w:rsidR="0081628A">
        <w:rPr>
          <w:rFonts w:ascii="Times New Roman" w:hAnsi="Times New Roman"/>
          <w:sz w:val="28"/>
          <w:szCs w:val="28"/>
        </w:rPr>
        <w:t>открытая</w:t>
      </w:r>
      <w:proofErr w:type="gramEnd"/>
      <w:r w:rsidR="008162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28A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="0081628A">
        <w:rPr>
          <w:rFonts w:ascii="Times New Roman" w:hAnsi="Times New Roman"/>
          <w:sz w:val="28"/>
          <w:szCs w:val="28"/>
        </w:rPr>
        <w:t xml:space="preserve"> </w:t>
      </w:r>
      <w:r w:rsidRPr="00B312A6">
        <w:rPr>
          <w:rFonts w:ascii="Times New Roman" w:hAnsi="Times New Roman"/>
          <w:sz w:val="28"/>
          <w:szCs w:val="28"/>
        </w:rPr>
        <w:t xml:space="preserve"> по сравнению с </w:t>
      </w:r>
      <w:proofErr w:type="spellStart"/>
      <w:r w:rsidR="0081628A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8162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28A">
        <w:rPr>
          <w:rFonts w:ascii="Times New Roman" w:hAnsi="Times New Roman"/>
          <w:sz w:val="28"/>
          <w:szCs w:val="28"/>
        </w:rPr>
        <w:t>гемиколэктомией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име</w:t>
      </w:r>
      <w:r w:rsidR="0081628A">
        <w:rPr>
          <w:rFonts w:ascii="Times New Roman" w:hAnsi="Times New Roman"/>
          <w:sz w:val="28"/>
          <w:szCs w:val="28"/>
        </w:rPr>
        <w:t>е</w:t>
      </w:r>
      <w:r w:rsidRPr="00B312A6">
        <w:rPr>
          <w:rFonts w:ascii="Times New Roman" w:hAnsi="Times New Roman"/>
          <w:sz w:val="28"/>
          <w:szCs w:val="28"/>
        </w:rPr>
        <w:t xml:space="preserve">т большее количество послеоперационных осложнений (41% против 20%), в частности раневой инфекции. Сравнивая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лапароскопическуюправуюгемиколэктомия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с открытой </w:t>
      </w:r>
      <w:proofErr w:type="spellStart"/>
      <w:r w:rsidRPr="00B312A6">
        <w:rPr>
          <w:rFonts w:ascii="Times New Roman" w:hAnsi="Times New Roman"/>
          <w:sz w:val="28"/>
          <w:szCs w:val="28"/>
        </w:rPr>
        <w:t>гемиколэктомией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с поперечным разрезом, преимуществами лапароскопии являются укороченная длина разреза и уменьшение потери крови.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12A6">
        <w:rPr>
          <w:rFonts w:ascii="Times New Roman" w:hAnsi="Times New Roman"/>
          <w:sz w:val="28"/>
          <w:szCs w:val="28"/>
          <w:lang w:val="en-US"/>
        </w:rPr>
        <w:t>4)</w:t>
      </w:r>
      <w:r w:rsidRPr="00B312A6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Athanasiou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CD,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Markides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GA,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Kotb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Jia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X,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Gonsalves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Miskovic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D.// Open compared with laparoscopic complete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mesocolic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excision with central lymphadenectomy for colon cancer: a systematic review and meta-analysis./ </w:t>
      </w:r>
    </w:p>
    <w:p w:rsidR="00B312A6" w:rsidRPr="00B312A6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12" w:history="1">
        <w:r w:rsidR="00B312A6" w:rsidRPr="009A12CF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https://www.ncbi.nlm.nih.gov/pubmed/27187520</w:t>
        </w:r>
      </w:hyperlink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t xml:space="preserve">Проведены систематический </w:t>
      </w:r>
      <w:r w:rsidR="0081628A">
        <w:rPr>
          <w:rFonts w:ascii="Times New Roman" w:hAnsi="Times New Roman"/>
          <w:sz w:val="28"/>
          <w:szCs w:val="28"/>
        </w:rPr>
        <w:t xml:space="preserve">обзор </w:t>
      </w:r>
      <w:r w:rsidRPr="00B312A6">
        <w:rPr>
          <w:rFonts w:ascii="Times New Roman" w:hAnsi="Times New Roman"/>
          <w:sz w:val="28"/>
          <w:szCs w:val="28"/>
        </w:rPr>
        <w:t xml:space="preserve">и мета-анализ для сравнения эффективности и безопасности открытых и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лапароскопических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подходов при раке толстой кишки.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lastRenderedPageBreak/>
        <w:t xml:space="preserve">Выводы: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лапароскопический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метод имеет такой же уровень надежности, как и открытая операция при раке толстой кишки, с аналогичн</w:t>
      </w:r>
      <w:r w:rsidR="0081628A">
        <w:rPr>
          <w:rFonts w:ascii="Times New Roman" w:hAnsi="Times New Roman"/>
          <w:sz w:val="28"/>
          <w:szCs w:val="28"/>
        </w:rPr>
        <w:t xml:space="preserve">ой </w:t>
      </w:r>
      <w:r w:rsidRPr="00B312A6">
        <w:rPr>
          <w:rFonts w:ascii="Times New Roman" w:hAnsi="Times New Roman"/>
          <w:sz w:val="28"/>
          <w:szCs w:val="28"/>
        </w:rPr>
        <w:t>заболеваемостью и онкологическими результатами.</w:t>
      </w:r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12A6">
        <w:rPr>
          <w:rFonts w:ascii="Times New Roman" w:hAnsi="Times New Roman"/>
          <w:sz w:val="28"/>
          <w:szCs w:val="28"/>
          <w:lang w:val="en-US"/>
        </w:rPr>
        <w:t>5)</w:t>
      </w:r>
      <w:r w:rsidRPr="00B312A6">
        <w:rPr>
          <w:rFonts w:ascii="Times New Roman" w:hAnsi="Times New Roman"/>
          <w:sz w:val="28"/>
          <w:szCs w:val="28"/>
          <w:lang w:val="en-US"/>
        </w:rPr>
        <w:tab/>
        <w:t xml:space="preserve">Laura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Lorenzon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Marco La Torre, Vincenzo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Ziparo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Francesco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Montebelli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Paolo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Mercantini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GenoveffaBalducci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, and Mario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Ferri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//Evidence based medicine and surgical approaches for colon cancer: Evidences, benefits and limitations of the laparoscopic </w:t>
      </w:r>
      <w:proofErr w:type="spellStart"/>
      <w:r w:rsidRPr="00B312A6">
        <w:rPr>
          <w:rFonts w:ascii="Times New Roman" w:hAnsi="Times New Roman"/>
          <w:sz w:val="28"/>
          <w:szCs w:val="28"/>
          <w:lang w:val="en-US"/>
        </w:rPr>
        <w:t>vs</w:t>
      </w:r>
      <w:proofErr w:type="spellEnd"/>
      <w:r w:rsidRPr="00B312A6">
        <w:rPr>
          <w:rFonts w:ascii="Times New Roman" w:hAnsi="Times New Roman"/>
          <w:sz w:val="28"/>
          <w:szCs w:val="28"/>
          <w:lang w:val="en-US"/>
        </w:rPr>
        <w:t xml:space="preserve"> open resection//</w:t>
      </w:r>
    </w:p>
    <w:p w:rsidR="00B312A6" w:rsidRPr="008147CE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13" w:history="1">
        <w:r w:rsidR="008147CE" w:rsidRPr="009A12CF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https://www.ncbi.nlm.nih.gov/pmc/articles/PMC3974538/</w:t>
        </w:r>
      </w:hyperlink>
    </w:p>
    <w:p w:rsidR="00B312A6" w:rsidRPr="00B312A6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12A6">
        <w:rPr>
          <w:rFonts w:ascii="Times New Roman" w:hAnsi="Times New Roman"/>
          <w:sz w:val="28"/>
          <w:szCs w:val="28"/>
        </w:rPr>
        <w:t>Проведен</w:t>
      </w:r>
      <w:proofErr w:type="gramEnd"/>
      <w:r w:rsidRPr="00B312A6">
        <w:rPr>
          <w:rFonts w:ascii="Times New Roman" w:hAnsi="Times New Roman"/>
          <w:sz w:val="28"/>
          <w:szCs w:val="28"/>
        </w:rPr>
        <w:t xml:space="preserve"> мета-анализ по 2992 пациент</w:t>
      </w:r>
      <w:r w:rsidR="0081628A">
        <w:rPr>
          <w:rFonts w:ascii="Times New Roman" w:hAnsi="Times New Roman"/>
          <w:sz w:val="28"/>
          <w:szCs w:val="28"/>
        </w:rPr>
        <w:t>ам</w:t>
      </w:r>
      <w:r w:rsidRPr="00B312A6">
        <w:rPr>
          <w:rFonts w:ascii="Times New Roman" w:hAnsi="Times New Roman"/>
          <w:sz w:val="28"/>
          <w:szCs w:val="28"/>
        </w:rPr>
        <w:t xml:space="preserve"> в группе лапароскопии и 2717 в открытой хирургии рака толстой кишки.</w:t>
      </w:r>
    </w:p>
    <w:p w:rsidR="00694590" w:rsidRDefault="00B312A6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12A6">
        <w:rPr>
          <w:rFonts w:ascii="Times New Roman" w:hAnsi="Times New Roman"/>
          <w:sz w:val="28"/>
          <w:szCs w:val="28"/>
        </w:rPr>
        <w:t xml:space="preserve">Выводы: </w:t>
      </w:r>
      <w:proofErr w:type="spellStart"/>
      <w:r w:rsidRPr="00B312A6">
        <w:rPr>
          <w:rFonts w:ascii="Times New Roman" w:hAnsi="Times New Roman"/>
          <w:sz w:val="28"/>
          <w:szCs w:val="28"/>
        </w:rPr>
        <w:t>лапароскопическаягемиколэктомия</w:t>
      </w:r>
      <w:proofErr w:type="spellEnd"/>
      <w:r w:rsidRPr="00B312A6">
        <w:rPr>
          <w:rFonts w:ascii="Times New Roman" w:hAnsi="Times New Roman"/>
          <w:sz w:val="28"/>
          <w:szCs w:val="28"/>
        </w:rPr>
        <w:t xml:space="preserve"> имеет преимущества в более низкой потере крови, более раннем восстановлении функции кишечника, более раннего возвращения к пероральному приему пищи, более короткого пребывания в стационаре и более низкий уровень заболеваемости. Напротив, длительность операции было подтверждено короче в открытой хирургии.</w:t>
      </w:r>
    </w:p>
    <w:p w:rsidR="008B0924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81628A" w:rsidRPr="0081628A">
          <w:rPr>
            <w:rFonts w:ascii="Times New Roman" w:hAnsi="Times New Roman"/>
            <w:sz w:val="28"/>
            <w:szCs w:val="28"/>
          </w:rPr>
          <w:t>Lee C.Z</w:t>
        </w:r>
      </w:hyperlink>
      <w:r w:rsidR="0081628A" w:rsidRPr="0081628A">
        <w:rPr>
          <w:rFonts w:ascii="Times New Roman" w:hAnsi="Times New Roman"/>
          <w:sz w:val="28"/>
          <w:szCs w:val="28"/>
        </w:rPr>
        <w:t xml:space="preserve">. и соавторы провели общенациональное исследование сравнения клинических исходов между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81628A" w:rsidRPr="0081628A">
        <w:rPr>
          <w:rFonts w:ascii="Times New Roman" w:hAnsi="Times New Roman"/>
          <w:sz w:val="28"/>
          <w:szCs w:val="28"/>
        </w:rPr>
        <w:t>открытой</w:t>
      </w:r>
      <w:proofErr w:type="gramEnd"/>
      <w:r w:rsidR="0081628A" w:rsidRPr="0081628A">
        <w:rPr>
          <w:rFonts w:ascii="Times New Roman" w:hAnsi="Times New Roman"/>
          <w:sz w:val="28"/>
          <w:szCs w:val="28"/>
        </w:rPr>
        <w:t xml:space="preserve"> правой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гемиколэктомией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 xml:space="preserve">. Результаты показали, что пациенты, перенесшие открытую правую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 xml:space="preserve"> имели значительно более высокую вероятность госпитализации в </w:t>
      </w:r>
      <w:r w:rsidR="0081628A">
        <w:rPr>
          <w:rFonts w:ascii="Times New Roman" w:hAnsi="Times New Roman"/>
          <w:sz w:val="28"/>
          <w:szCs w:val="28"/>
        </w:rPr>
        <w:t>отделение интенсивной терапии</w:t>
      </w:r>
      <w:r w:rsidR="0081628A" w:rsidRPr="0081628A">
        <w:rPr>
          <w:rFonts w:ascii="Times New Roman" w:hAnsi="Times New Roman"/>
          <w:sz w:val="28"/>
          <w:szCs w:val="28"/>
        </w:rPr>
        <w:t xml:space="preserve"> (31,4 против прогноза 13,4%, </w:t>
      </w:r>
      <w:proofErr w:type="gramStart"/>
      <w:r w:rsidR="0081628A" w:rsidRPr="0081628A">
        <w:rPr>
          <w:rFonts w:ascii="Times New Roman" w:hAnsi="Times New Roman"/>
          <w:sz w:val="28"/>
          <w:szCs w:val="28"/>
        </w:rPr>
        <w:t>р</w:t>
      </w:r>
      <w:proofErr w:type="gramEnd"/>
      <w:r w:rsidR="0081628A" w:rsidRPr="0081628A">
        <w:rPr>
          <w:rFonts w:ascii="Times New Roman" w:hAnsi="Times New Roman"/>
          <w:sz w:val="28"/>
          <w:szCs w:val="28"/>
        </w:rPr>
        <w:t xml:space="preserve"> &lt;0,001), острая дыхательная недостаточность (3,6 против 0,8%, р &lt;0,001), </w:t>
      </w:r>
      <w:r w:rsidR="0081628A">
        <w:rPr>
          <w:rFonts w:ascii="Times New Roman" w:hAnsi="Times New Roman"/>
          <w:sz w:val="28"/>
          <w:szCs w:val="28"/>
        </w:rPr>
        <w:t xml:space="preserve">искусственная </w:t>
      </w:r>
      <w:r w:rsidR="0081628A" w:rsidRPr="0081628A">
        <w:rPr>
          <w:rFonts w:ascii="Times New Roman" w:hAnsi="Times New Roman"/>
          <w:sz w:val="28"/>
          <w:szCs w:val="28"/>
        </w:rPr>
        <w:t xml:space="preserve"> вентиляции легких (12,8 против . 4,1%, р &lt;0,001), госпитальн</w:t>
      </w:r>
      <w:r w:rsidR="0081628A">
        <w:rPr>
          <w:rFonts w:ascii="Times New Roman" w:hAnsi="Times New Roman"/>
          <w:sz w:val="28"/>
          <w:szCs w:val="28"/>
        </w:rPr>
        <w:t>ая</w:t>
      </w:r>
      <w:r w:rsidR="0081628A" w:rsidRPr="008162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смерти</w:t>
      </w:r>
      <w:r w:rsidR="0081628A">
        <w:rPr>
          <w:rFonts w:ascii="Times New Roman" w:hAnsi="Times New Roman"/>
          <w:sz w:val="28"/>
          <w:szCs w:val="28"/>
        </w:rPr>
        <w:t>ность</w:t>
      </w:r>
      <w:proofErr w:type="spellEnd"/>
      <w:r w:rsidR="0081628A">
        <w:rPr>
          <w:rFonts w:ascii="Times New Roman" w:hAnsi="Times New Roman"/>
          <w:sz w:val="28"/>
          <w:szCs w:val="28"/>
        </w:rPr>
        <w:t xml:space="preserve"> </w:t>
      </w:r>
      <w:r w:rsidR="0081628A" w:rsidRPr="0081628A">
        <w:rPr>
          <w:rFonts w:ascii="Times New Roman" w:hAnsi="Times New Roman"/>
          <w:sz w:val="28"/>
          <w:szCs w:val="28"/>
        </w:rPr>
        <w:t xml:space="preserve"> (3,7 против 0,9%, р &lt;0,001), в течение 2 часов общей анестезии (4,6 против 1,2%, р &lt;0,001), а также госпитализации по поводу пневмонии (5,8 против . 3,1%, </w:t>
      </w:r>
      <w:proofErr w:type="gramStart"/>
      <w:r w:rsidR="0081628A" w:rsidRPr="0081628A">
        <w:rPr>
          <w:rFonts w:ascii="Times New Roman" w:hAnsi="Times New Roman"/>
          <w:sz w:val="28"/>
          <w:szCs w:val="28"/>
        </w:rPr>
        <w:t>р</w:t>
      </w:r>
      <w:proofErr w:type="gramEnd"/>
      <w:r w:rsidR="0081628A" w:rsidRPr="0081628A">
        <w:rPr>
          <w:rFonts w:ascii="Times New Roman" w:hAnsi="Times New Roman"/>
          <w:sz w:val="28"/>
          <w:szCs w:val="28"/>
        </w:rPr>
        <w:t xml:space="preserve"> &lt;0,001), чем у пациентов, перенесших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лапароскопическую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 xml:space="preserve"> прав</w:t>
      </w:r>
      <w:r w:rsidR="0081628A">
        <w:rPr>
          <w:rFonts w:ascii="Times New Roman" w:hAnsi="Times New Roman"/>
          <w:sz w:val="28"/>
          <w:szCs w:val="28"/>
        </w:rPr>
        <w:t>ую</w:t>
      </w:r>
      <w:r w:rsidR="0081628A" w:rsidRPr="008162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>. </w:t>
      </w:r>
      <w:r w:rsidR="0081628A">
        <w:rPr>
          <w:rFonts w:ascii="Times New Roman" w:hAnsi="Times New Roman"/>
          <w:sz w:val="28"/>
          <w:szCs w:val="28"/>
        </w:rPr>
        <w:t xml:space="preserve">В выводах авторы </w:t>
      </w:r>
      <w:proofErr w:type="gramStart"/>
      <w:r w:rsidR="0081628A">
        <w:rPr>
          <w:rFonts w:ascii="Times New Roman" w:hAnsi="Times New Roman"/>
          <w:sz w:val="28"/>
          <w:szCs w:val="28"/>
        </w:rPr>
        <w:t>указывают</w:t>
      </w:r>
      <w:proofErr w:type="gramEnd"/>
      <w:r w:rsidR="0081628A">
        <w:rPr>
          <w:rFonts w:ascii="Times New Roman" w:hAnsi="Times New Roman"/>
          <w:sz w:val="28"/>
          <w:szCs w:val="28"/>
        </w:rPr>
        <w:t xml:space="preserve"> что применение </w:t>
      </w:r>
      <w:proofErr w:type="spellStart"/>
      <w:r w:rsidR="0081628A">
        <w:rPr>
          <w:rFonts w:ascii="Times New Roman" w:hAnsi="Times New Roman"/>
          <w:sz w:val="28"/>
          <w:szCs w:val="28"/>
        </w:rPr>
        <w:t>л</w:t>
      </w:r>
      <w:r w:rsidR="0081628A" w:rsidRPr="0081628A">
        <w:rPr>
          <w:rFonts w:ascii="Times New Roman" w:hAnsi="Times New Roman"/>
          <w:sz w:val="28"/>
          <w:szCs w:val="28"/>
        </w:rPr>
        <w:t>апароскопическ</w:t>
      </w:r>
      <w:r w:rsidR="0081628A">
        <w:rPr>
          <w:rFonts w:ascii="Times New Roman" w:hAnsi="Times New Roman"/>
          <w:sz w:val="28"/>
          <w:szCs w:val="28"/>
        </w:rPr>
        <w:t>ой</w:t>
      </w:r>
      <w:proofErr w:type="spellEnd"/>
      <w:r w:rsidR="0081628A" w:rsidRPr="0081628A">
        <w:rPr>
          <w:rFonts w:ascii="Times New Roman" w:hAnsi="Times New Roman"/>
          <w:sz w:val="28"/>
          <w:szCs w:val="28"/>
        </w:rPr>
        <w:t xml:space="preserve"> правосторонн</w:t>
      </w:r>
      <w:r w:rsidR="0081628A">
        <w:rPr>
          <w:rFonts w:ascii="Times New Roman" w:hAnsi="Times New Roman"/>
          <w:sz w:val="28"/>
          <w:szCs w:val="28"/>
        </w:rPr>
        <w:t>ей</w:t>
      </w:r>
      <w:r w:rsidR="0081628A" w:rsidRPr="008162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28A" w:rsidRPr="0081628A">
        <w:rPr>
          <w:rFonts w:ascii="Times New Roman" w:hAnsi="Times New Roman"/>
          <w:sz w:val="28"/>
          <w:szCs w:val="28"/>
        </w:rPr>
        <w:t>гемиколэктоми</w:t>
      </w:r>
      <w:r w:rsidR="0081628A">
        <w:rPr>
          <w:rFonts w:ascii="Times New Roman" w:hAnsi="Times New Roman"/>
          <w:sz w:val="28"/>
          <w:szCs w:val="28"/>
        </w:rPr>
        <w:t>и</w:t>
      </w:r>
      <w:proofErr w:type="spellEnd"/>
      <w:r w:rsidR="0081628A">
        <w:rPr>
          <w:rFonts w:ascii="Times New Roman" w:hAnsi="Times New Roman"/>
          <w:sz w:val="28"/>
          <w:szCs w:val="28"/>
        </w:rPr>
        <w:t xml:space="preserve"> помогает снизить </w:t>
      </w:r>
      <w:r w:rsidR="0081628A" w:rsidRPr="0081628A">
        <w:rPr>
          <w:rFonts w:ascii="Times New Roman" w:hAnsi="Times New Roman"/>
          <w:sz w:val="28"/>
          <w:szCs w:val="28"/>
        </w:rPr>
        <w:t xml:space="preserve"> </w:t>
      </w:r>
      <w:r w:rsidR="0081628A">
        <w:rPr>
          <w:rFonts w:ascii="Times New Roman" w:hAnsi="Times New Roman"/>
          <w:sz w:val="28"/>
          <w:szCs w:val="28"/>
        </w:rPr>
        <w:t xml:space="preserve">риск </w:t>
      </w:r>
      <w:r w:rsidR="0081628A" w:rsidRPr="0081628A">
        <w:rPr>
          <w:rFonts w:ascii="Times New Roman" w:hAnsi="Times New Roman"/>
          <w:sz w:val="28"/>
          <w:szCs w:val="28"/>
        </w:rPr>
        <w:t>послеоперационных легочных осложнений</w:t>
      </w:r>
      <w:r w:rsidR="0081628A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8B0924" w:rsidRPr="009A12CF">
          <w:rPr>
            <w:rStyle w:val="a4"/>
            <w:rFonts w:ascii="Times New Roman" w:hAnsi="Times New Roman"/>
            <w:sz w:val="28"/>
            <w:szCs w:val="28"/>
          </w:rPr>
          <w:t>https://www.ncbi.nlm.nih.gov/pubmed/26271770</w:t>
        </w:r>
      </w:hyperlink>
    </w:p>
    <w:p w:rsidR="008B0924" w:rsidRPr="00827662" w:rsidRDefault="00C13060" w:rsidP="007D60D3">
      <w:pPr>
        <w:pStyle w:val="ae"/>
        <w:spacing w:before="0" w:beforeAutospacing="0" w:after="0" w:afterAutospacing="0"/>
        <w:ind w:left="-567" w:firstLine="567"/>
        <w:jc w:val="both"/>
        <w:rPr>
          <w:sz w:val="28"/>
          <w:szCs w:val="28"/>
          <w:lang w:val="ru-RU"/>
        </w:rPr>
      </w:pPr>
      <w:hyperlink r:id="rId16" w:history="1">
        <w:r w:rsidR="00827662" w:rsidRPr="00F47462">
          <w:rPr>
            <w:sz w:val="28"/>
            <w:szCs w:val="28"/>
            <w:lang w:val="ru-RU" w:eastAsia="ru-RU"/>
          </w:rPr>
          <w:t>Zheng M.H</w:t>
        </w:r>
      </w:hyperlink>
      <w:r w:rsidR="00827662" w:rsidRPr="00F47462">
        <w:rPr>
          <w:sz w:val="28"/>
          <w:szCs w:val="28"/>
          <w:lang w:val="ru-RU" w:eastAsia="ru-RU"/>
        </w:rPr>
        <w:t xml:space="preserve">. провели исследование по сравнению  </w:t>
      </w:r>
      <w:proofErr w:type="spellStart"/>
      <w:r w:rsidR="00827662" w:rsidRPr="00F47462">
        <w:rPr>
          <w:sz w:val="28"/>
          <w:szCs w:val="28"/>
          <w:lang w:val="ru-RU" w:eastAsia="ru-RU"/>
        </w:rPr>
        <w:t>лапароскопической</w:t>
      </w:r>
      <w:proofErr w:type="spellEnd"/>
      <w:r w:rsidR="00827662" w:rsidRPr="00F47462">
        <w:rPr>
          <w:sz w:val="28"/>
          <w:szCs w:val="28"/>
          <w:lang w:val="ru-RU" w:eastAsia="ru-RU"/>
        </w:rPr>
        <w:t xml:space="preserve"> и открытой </w:t>
      </w:r>
      <w:proofErr w:type="spellStart"/>
      <w:r w:rsidR="00827662" w:rsidRPr="00F47462">
        <w:rPr>
          <w:sz w:val="28"/>
          <w:szCs w:val="28"/>
          <w:lang w:val="ru-RU" w:eastAsia="ru-RU"/>
        </w:rPr>
        <w:t>гемиколэктомии</w:t>
      </w:r>
      <w:proofErr w:type="spellEnd"/>
      <w:r w:rsidR="00827662" w:rsidRPr="00F47462">
        <w:rPr>
          <w:sz w:val="28"/>
          <w:szCs w:val="28"/>
          <w:lang w:val="ru-RU" w:eastAsia="ru-RU"/>
        </w:rPr>
        <w:t xml:space="preserve"> пр</w:t>
      </w:r>
      <w:r w:rsidR="00F47462">
        <w:rPr>
          <w:sz w:val="28"/>
          <w:szCs w:val="28"/>
          <w:lang w:val="ru-RU" w:eastAsia="ru-RU"/>
        </w:rPr>
        <w:t>и</w:t>
      </w:r>
      <w:r w:rsidR="00827662" w:rsidRPr="00F47462">
        <w:rPr>
          <w:sz w:val="28"/>
          <w:szCs w:val="28"/>
          <w:lang w:val="ru-RU" w:eastAsia="ru-RU"/>
        </w:rPr>
        <w:t xml:space="preserve"> раке толстой кишки. Данное исследование проводилось с 2000 по 2003 года. Среднее время восстановления перистальтики  при ЛГКЭ составило 2,24 +/- 0,56 против 3,25 +/- 1,29, средняя длительность госпитализации 13,94 +/- 6,5 против 18.25+ /-5.96 дней, вместе с этим  время, чтобы возобновить раннюю активность в группе ЛГКЭ были значительно короче, чем в группе </w:t>
      </w:r>
      <w:proofErr w:type="spellStart"/>
      <w:r w:rsidR="00827662" w:rsidRPr="00F47462">
        <w:rPr>
          <w:sz w:val="28"/>
          <w:szCs w:val="28"/>
          <w:lang w:val="ru-RU" w:eastAsia="ru-RU"/>
        </w:rPr>
        <w:t>лапартомной</w:t>
      </w:r>
      <w:proofErr w:type="spellEnd"/>
      <w:r w:rsidR="00827662" w:rsidRPr="00F47462">
        <w:rPr>
          <w:sz w:val="28"/>
          <w:szCs w:val="28"/>
          <w:lang w:val="ru-RU" w:eastAsia="ru-RU"/>
        </w:rPr>
        <w:t xml:space="preserve"> хирургии 3,94 +/- 1,64 против 5,45 +/- 1,82 дней  соответственно, (P &lt;0,05).  Локальная частота рецидивов и метастазов не имела заметного различия между этими двумя группами. </w:t>
      </w:r>
      <w:proofErr w:type="gramStart"/>
      <w:r w:rsidR="00827662" w:rsidRPr="00F47462">
        <w:rPr>
          <w:sz w:val="28"/>
          <w:szCs w:val="28"/>
          <w:lang w:val="ru-RU" w:eastAsia="ru-RU"/>
        </w:rPr>
        <w:t>Накопительное</w:t>
      </w:r>
      <w:proofErr w:type="gramEnd"/>
      <w:r w:rsidR="00827662" w:rsidRPr="00F47462">
        <w:rPr>
          <w:sz w:val="28"/>
          <w:szCs w:val="28"/>
          <w:lang w:val="ru-RU" w:eastAsia="ru-RU"/>
        </w:rPr>
        <w:t xml:space="preserve"> вероятность </w:t>
      </w:r>
      <w:r w:rsidR="00827662" w:rsidRPr="00F47462">
        <w:rPr>
          <w:sz w:val="28"/>
          <w:szCs w:val="28"/>
          <w:lang w:val="ru-RU" w:eastAsia="ru-RU"/>
        </w:rPr>
        <w:lastRenderedPageBreak/>
        <w:t>выживания при 40 мес</w:t>
      </w:r>
      <w:r w:rsidR="00F47462">
        <w:rPr>
          <w:sz w:val="28"/>
          <w:szCs w:val="28"/>
          <w:lang w:val="ru-RU" w:eastAsia="ru-RU"/>
        </w:rPr>
        <w:t>яцев</w:t>
      </w:r>
      <w:r w:rsidR="00827662" w:rsidRPr="00F47462">
        <w:rPr>
          <w:sz w:val="28"/>
          <w:szCs w:val="28"/>
          <w:lang w:val="ru-RU" w:eastAsia="ru-RU"/>
        </w:rPr>
        <w:t xml:space="preserve"> в группе</w:t>
      </w:r>
      <w:r w:rsidR="00F47462">
        <w:rPr>
          <w:sz w:val="28"/>
          <w:szCs w:val="28"/>
          <w:lang w:val="ru-RU" w:eastAsia="ru-RU"/>
        </w:rPr>
        <w:t xml:space="preserve"> </w:t>
      </w:r>
      <w:r w:rsidR="00827662" w:rsidRPr="00F47462">
        <w:rPr>
          <w:sz w:val="28"/>
          <w:szCs w:val="28"/>
          <w:lang w:val="ru-RU" w:eastAsia="ru-RU"/>
        </w:rPr>
        <w:t xml:space="preserve">ЛГКЭ (76,50%) явно  не отличалась  по сравнению с группой открытой оперативной хирургии (74,04%). В выводах авторы </w:t>
      </w:r>
      <w:proofErr w:type="gramStart"/>
      <w:r w:rsidR="00827662" w:rsidRPr="00F47462">
        <w:rPr>
          <w:sz w:val="28"/>
          <w:szCs w:val="28"/>
          <w:lang w:val="ru-RU" w:eastAsia="ru-RU"/>
        </w:rPr>
        <w:t>отмечают</w:t>
      </w:r>
      <w:proofErr w:type="gramEnd"/>
      <w:r w:rsidR="00827662" w:rsidRPr="00F47462">
        <w:rPr>
          <w:sz w:val="28"/>
          <w:szCs w:val="28"/>
          <w:lang w:val="ru-RU" w:eastAsia="ru-RU"/>
        </w:rPr>
        <w:t xml:space="preserve"> что ЛГКЭ у пациентов с раком толстой кишки имеет клинически и статистически значимые преимущества по сравнению с ОГКЭ.</w:t>
      </w:r>
      <w:r w:rsidR="00F47462">
        <w:rPr>
          <w:sz w:val="28"/>
          <w:szCs w:val="28"/>
          <w:lang w:val="ru-RU" w:eastAsia="ru-RU"/>
        </w:rPr>
        <w:t xml:space="preserve"> </w:t>
      </w:r>
      <w:r w:rsidR="00827662" w:rsidRPr="00F47462">
        <w:rPr>
          <w:sz w:val="28"/>
          <w:szCs w:val="28"/>
          <w:lang w:val="ru-RU" w:eastAsia="ru-RU"/>
        </w:rPr>
        <w:t>Таким образом, ЛГКЭ можно рассматривать в качестве безопасной и эффективной процедуры.</w:t>
      </w:r>
      <w:r w:rsidR="00827662">
        <w:rPr>
          <w:rFonts w:ascii="Arial" w:hAnsi="Arial" w:cs="Arial"/>
          <w:color w:val="000000"/>
          <w:sz w:val="25"/>
          <w:szCs w:val="25"/>
          <w:shd w:val="clear" w:color="auto" w:fill="C9D7F1"/>
          <w:lang w:val="ru-RU"/>
        </w:rPr>
        <w:t xml:space="preserve"> </w:t>
      </w:r>
      <w:hyperlink r:id="rId17" w:history="1">
        <w:r w:rsidR="00E928AC" w:rsidRPr="009A12CF">
          <w:rPr>
            <w:rStyle w:val="a4"/>
            <w:sz w:val="28"/>
            <w:szCs w:val="28"/>
          </w:rPr>
          <w:t>https</w:t>
        </w:r>
        <w:r w:rsidR="00E928AC" w:rsidRPr="00827662">
          <w:rPr>
            <w:rStyle w:val="a4"/>
            <w:sz w:val="28"/>
            <w:szCs w:val="28"/>
            <w:lang w:val="ru-RU"/>
          </w:rPr>
          <w:t>://</w:t>
        </w:r>
        <w:r w:rsidR="00E928AC" w:rsidRPr="009A12CF">
          <w:rPr>
            <w:rStyle w:val="a4"/>
            <w:sz w:val="28"/>
            <w:szCs w:val="28"/>
          </w:rPr>
          <w:t>www</w:t>
        </w:r>
        <w:r w:rsidR="00E928AC" w:rsidRPr="00827662">
          <w:rPr>
            <w:rStyle w:val="a4"/>
            <w:sz w:val="28"/>
            <w:szCs w:val="28"/>
            <w:lang w:val="ru-RU"/>
          </w:rPr>
          <w:t>.</w:t>
        </w:r>
        <w:r w:rsidR="00E928AC" w:rsidRPr="009A12CF">
          <w:rPr>
            <w:rStyle w:val="a4"/>
            <w:sz w:val="28"/>
            <w:szCs w:val="28"/>
          </w:rPr>
          <w:t>ncbi</w:t>
        </w:r>
        <w:r w:rsidR="00E928AC" w:rsidRPr="00827662">
          <w:rPr>
            <w:rStyle w:val="a4"/>
            <w:sz w:val="28"/>
            <w:szCs w:val="28"/>
            <w:lang w:val="ru-RU"/>
          </w:rPr>
          <w:t>.</w:t>
        </w:r>
        <w:r w:rsidR="00E928AC" w:rsidRPr="009A12CF">
          <w:rPr>
            <w:rStyle w:val="a4"/>
            <w:sz w:val="28"/>
            <w:szCs w:val="28"/>
          </w:rPr>
          <w:t>nlm</w:t>
        </w:r>
        <w:r w:rsidR="00E928AC" w:rsidRPr="00827662">
          <w:rPr>
            <w:rStyle w:val="a4"/>
            <w:sz w:val="28"/>
            <w:szCs w:val="28"/>
            <w:lang w:val="ru-RU"/>
          </w:rPr>
          <w:t>.</w:t>
        </w:r>
        <w:r w:rsidR="00E928AC" w:rsidRPr="009A12CF">
          <w:rPr>
            <w:rStyle w:val="a4"/>
            <w:sz w:val="28"/>
            <w:szCs w:val="28"/>
          </w:rPr>
          <w:t>nih</w:t>
        </w:r>
        <w:r w:rsidR="00E928AC" w:rsidRPr="00827662">
          <w:rPr>
            <w:rStyle w:val="a4"/>
            <w:sz w:val="28"/>
            <w:szCs w:val="28"/>
            <w:lang w:val="ru-RU"/>
          </w:rPr>
          <w:t>.</w:t>
        </w:r>
        <w:r w:rsidR="00E928AC" w:rsidRPr="009A12CF">
          <w:rPr>
            <w:rStyle w:val="a4"/>
            <w:sz w:val="28"/>
            <w:szCs w:val="28"/>
          </w:rPr>
          <w:t>gov</w:t>
        </w:r>
        <w:r w:rsidR="00E928AC" w:rsidRPr="00827662">
          <w:rPr>
            <w:rStyle w:val="a4"/>
            <w:sz w:val="28"/>
            <w:szCs w:val="28"/>
            <w:lang w:val="ru-RU"/>
          </w:rPr>
          <w:t>/</w:t>
        </w:r>
        <w:r w:rsidR="00E928AC" w:rsidRPr="009A12CF">
          <w:rPr>
            <w:rStyle w:val="a4"/>
            <w:sz w:val="28"/>
            <w:szCs w:val="28"/>
          </w:rPr>
          <w:t>pubmed</w:t>
        </w:r>
        <w:r w:rsidR="00E928AC" w:rsidRPr="00827662">
          <w:rPr>
            <w:rStyle w:val="a4"/>
            <w:sz w:val="28"/>
            <w:szCs w:val="28"/>
            <w:lang w:val="ru-RU"/>
          </w:rPr>
          <w:t>/15637736</w:t>
        </w:r>
      </w:hyperlink>
    </w:p>
    <w:p w:rsidR="00694590" w:rsidRDefault="0069459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F16BC1" w:rsidRPr="00F47462" w:rsidRDefault="00C1306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hyperlink r:id="rId18" w:history="1">
        <w:proofErr w:type="spellStart"/>
        <w:r w:rsidR="00827662" w:rsidRPr="00F47462">
          <w:rPr>
            <w:rFonts w:ascii="Times New Roman" w:hAnsi="Times New Roman"/>
            <w:sz w:val="28"/>
            <w:szCs w:val="28"/>
          </w:rPr>
          <w:t>Habib</w:t>
        </w:r>
        <w:proofErr w:type="spellEnd"/>
        <w:r w:rsidR="00827662" w:rsidRPr="00F47462">
          <w:rPr>
            <w:rFonts w:ascii="Times New Roman" w:hAnsi="Times New Roman"/>
            <w:sz w:val="28"/>
            <w:szCs w:val="28"/>
          </w:rPr>
          <w:t xml:space="preserve"> K</w:t>
        </w:r>
      </w:hyperlink>
      <w:r w:rsidR="00827662" w:rsidRPr="00F47462">
        <w:rPr>
          <w:rFonts w:ascii="Times New Roman" w:hAnsi="Times New Roman"/>
          <w:sz w:val="28"/>
          <w:szCs w:val="28"/>
        </w:rPr>
        <w:t xml:space="preserve"> и соавторы провели исследование </w:t>
      </w:r>
      <w:r w:rsidR="00F16BC1" w:rsidRPr="00F47462">
        <w:rPr>
          <w:rFonts w:ascii="Times New Roman" w:hAnsi="Times New Roman"/>
          <w:sz w:val="28"/>
          <w:szCs w:val="28"/>
        </w:rPr>
        <w:t xml:space="preserve">финансовых последствий при </w:t>
      </w:r>
      <w:proofErr w:type="spellStart"/>
      <w:r w:rsidR="00F16BC1" w:rsidRPr="00F47462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16BC1" w:rsidRPr="00F4746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F16BC1" w:rsidRPr="00F47462">
        <w:rPr>
          <w:rFonts w:ascii="Times New Roman" w:hAnsi="Times New Roman"/>
          <w:sz w:val="28"/>
          <w:szCs w:val="28"/>
        </w:rPr>
        <w:t>открытой</w:t>
      </w:r>
      <w:proofErr w:type="gramEnd"/>
      <w:r w:rsidR="00F16BC1" w:rsidRPr="00F47462">
        <w:rPr>
          <w:rFonts w:ascii="Times New Roman" w:hAnsi="Times New Roman"/>
          <w:sz w:val="28"/>
          <w:szCs w:val="28"/>
        </w:rPr>
        <w:t xml:space="preserve"> правой </w:t>
      </w:r>
      <w:proofErr w:type="spellStart"/>
      <w:r w:rsidR="00F16BC1" w:rsidRPr="00F47462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="00F16BC1" w:rsidRPr="00F47462">
        <w:rPr>
          <w:rFonts w:ascii="Times New Roman" w:hAnsi="Times New Roman"/>
          <w:sz w:val="28"/>
          <w:szCs w:val="28"/>
        </w:rPr>
        <w:t xml:space="preserve">. Общая стоимость </w:t>
      </w:r>
      <w:proofErr w:type="spellStart"/>
      <w:r w:rsidR="00F16BC1" w:rsidRPr="00F47462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16BC1" w:rsidRPr="00F47462">
        <w:rPr>
          <w:rFonts w:ascii="Times New Roman" w:hAnsi="Times New Roman"/>
          <w:sz w:val="28"/>
          <w:szCs w:val="28"/>
        </w:rPr>
        <w:t xml:space="preserve"> процедуры составила £ 3,998.12 по сравнению с £ 3,427.50 для открытой хирургии (</w:t>
      </w:r>
      <w:proofErr w:type="gramStart"/>
      <w:r w:rsidR="00F16BC1" w:rsidRPr="00F47462">
        <w:rPr>
          <w:rFonts w:ascii="Times New Roman" w:hAnsi="Times New Roman"/>
          <w:sz w:val="28"/>
          <w:szCs w:val="28"/>
        </w:rPr>
        <w:t>р</w:t>
      </w:r>
      <w:proofErr w:type="gramEnd"/>
      <w:r w:rsidR="00F16BC1" w:rsidRPr="00F47462">
        <w:rPr>
          <w:rFonts w:ascii="Times New Roman" w:hAnsi="Times New Roman"/>
          <w:sz w:val="28"/>
          <w:szCs w:val="28"/>
        </w:rPr>
        <w:t xml:space="preserve"> = 0,039). Продолжительность пребывания была короче для </w:t>
      </w:r>
      <w:proofErr w:type="spellStart"/>
      <w:r w:rsidR="00F16BC1" w:rsidRPr="00F47462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F16BC1" w:rsidRPr="00F47462">
        <w:rPr>
          <w:rFonts w:ascii="Times New Roman" w:hAnsi="Times New Roman"/>
          <w:sz w:val="28"/>
          <w:szCs w:val="28"/>
        </w:rPr>
        <w:t xml:space="preserve"> хирургии,  в то время как стоимость экстренной  правой </w:t>
      </w:r>
      <w:proofErr w:type="spellStart"/>
      <w:r w:rsidR="00F16BC1" w:rsidRPr="00F47462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="00F16BC1" w:rsidRPr="00F47462">
        <w:rPr>
          <w:rFonts w:ascii="Times New Roman" w:hAnsi="Times New Roman"/>
          <w:sz w:val="28"/>
          <w:szCs w:val="28"/>
        </w:rPr>
        <w:t xml:space="preserve"> была значительно больше, чем для плановой операции.</w:t>
      </w:r>
    </w:p>
    <w:p w:rsidR="00F16BC1" w:rsidRDefault="00F16BC1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F47462">
        <w:rPr>
          <w:rFonts w:ascii="Times New Roman" w:hAnsi="Times New Roman"/>
          <w:sz w:val="28"/>
          <w:szCs w:val="28"/>
        </w:rPr>
        <w:t xml:space="preserve">В выводах авторы </w:t>
      </w:r>
      <w:proofErr w:type="gramStart"/>
      <w:r w:rsidRPr="00F47462">
        <w:rPr>
          <w:rFonts w:ascii="Times New Roman" w:hAnsi="Times New Roman"/>
          <w:sz w:val="28"/>
          <w:szCs w:val="28"/>
        </w:rPr>
        <w:t>отмечают</w:t>
      </w:r>
      <w:proofErr w:type="gramEnd"/>
      <w:r w:rsidRPr="00F47462">
        <w:rPr>
          <w:rFonts w:ascii="Times New Roman" w:hAnsi="Times New Roman"/>
          <w:sz w:val="28"/>
          <w:szCs w:val="28"/>
        </w:rPr>
        <w:t xml:space="preserve"> что хоть продолжительность пребывания для </w:t>
      </w:r>
      <w:proofErr w:type="spellStart"/>
      <w:r w:rsidRPr="00F47462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Pr="00F47462">
        <w:rPr>
          <w:rFonts w:ascii="Times New Roman" w:hAnsi="Times New Roman"/>
          <w:sz w:val="28"/>
          <w:szCs w:val="28"/>
        </w:rPr>
        <w:t xml:space="preserve"> хирургии была короче, это не привело к снижению стоимости. Стоимость выгоды от более короткой продолжительности пребывания было компенсировано за счет большей стоимости расходных материалов. Анализ эффективности затрат долж</w:t>
      </w:r>
      <w:r w:rsidR="00F47462">
        <w:rPr>
          <w:rFonts w:ascii="Times New Roman" w:hAnsi="Times New Roman"/>
          <w:sz w:val="28"/>
          <w:szCs w:val="28"/>
        </w:rPr>
        <w:t>ен</w:t>
      </w:r>
      <w:r w:rsidRPr="00F47462">
        <w:rPr>
          <w:rFonts w:ascii="Times New Roman" w:hAnsi="Times New Roman"/>
          <w:sz w:val="28"/>
          <w:szCs w:val="28"/>
        </w:rPr>
        <w:t xml:space="preserve"> быть тщательно</w:t>
      </w:r>
      <w:r w:rsidR="00F47462" w:rsidRPr="00F47462">
        <w:rPr>
          <w:rFonts w:ascii="Times New Roman" w:hAnsi="Times New Roman"/>
          <w:sz w:val="28"/>
          <w:szCs w:val="28"/>
        </w:rPr>
        <w:t xml:space="preserve"> разработан</w:t>
      </w:r>
      <w:r w:rsidRPr="00F47462">
        <w:rPr>
          <w:rFonts w:ascii="Times New Roman" w:hAnsi="Times New Roman"/>
          <w:sz w:val="28"/>
          <w:szCs w:val="28"/>
        </w:rPr>
        <w:t>, и долж</w:t>
      </w:r>
      <w:r w:rsidR="00010E59">
        <w:rPr>
          <w:rFonts w:ascii="Times New Roman" w:hAnsi="Times New Roman"/>
          <w:sz w:val="28"/>
          <w:szCs w:val="28"/>
        </w:rPr>
        <w:t>ен</w:t>
      </w:r>
      <w:r w:rsidRPr="00F47462">
        <w:rPr>
          <w:rFonts w:ascii="Times New Roman" w:hAnsi="Times New Roman"/>
          <w:sz w:val="28"/>
          <w:szCs w:val="28"/>
        </w:rPr>
        <w:t xml:space="preserve"> учитывать индивидуальные операции по отдельности при осуществлении управления здравоохранением и финансировани</w:t>
      </w:r>
      <w:r w:rsidR="00010E59">
        <w:rPr>
          <w:rFonts w:ascii="Times New Roman" w:hAnsi="Times New Roman"/>
          <w:sz w:val="28"/>
          <w:szCs w:val="28"/>
        </w:rPr>
        <w:t>я</w:t>
      </w:r>
      <w:r w:rsidRPr="00F47462">
        <w:rPr>
          <w:rFonts w:ascii="Times New Roman" w:hAnsi="Times New Roman"/>
          <w:sz w:val="28"/>
          <w:szCs w:val="28"/>
        </w:rPr>
        <w:t xml:space="preserve"> решений. </w:t>
      </w:r>
      <w:hyperlink r:id="rId19" w:history="1">
        <w:r w:rsidRPr="009A12CF">
          <w:rPr>
            <w:rStyle w:val="a4"/>
            <w:rFonts w:ascii="Times New Roman" w:hAnsi="Times New Roman"/>
            <w:b/>
            <w:sz w:val="28"/>
            <w:szCs w:val="28"/>
          </w:rPr>
          <w:t>https://www.ncbi.nlm.nih.gov/pubmed/26890838</w:t>
        </w:r>
      </w:hyperlink>
    </w:p>
    <w:p w:rsidR="00F16BC1" w:rsidRPr="00010E59" w:rsidRDefault="00C13060" w:rsidP="007D60D3">
      <w:pPr>
        <w:pStyle w:val="ae"/>
        <w:spacing w:before="0" w:beforeAutospacing="0" w:after="0" w:afterAutospacing="0"/>
        <w:ind w:left="-567" w:firstLine="567"/>
        <w:jc w:val="both"/>
        <w:rPr>
          <w:sz w:val="28"/>
          <w:szCs w:val="28"/>
          <w:lang w:val="ru-RU" w:eastAsia="ru-RU"/>
        </w:rPr>
      </w:pPr>
      <w:hyperlink r:id="rId20" w:history="1">
        <w:proofErr w:type="spellStart"/>
        <w:r w:rsidR="00F16BC1" w:rsidRPr="00010E59">
          <w:rPr>
            <w:sz w:val="28"/>
            <w:szCs w:val="28"/>
            <w:lang w:val="ru-RU" w:eastAsia="ru-RU"/>
          </w:rPr>
          <w:t>Alkhamesi</w:t>
        </w:r>
        <w:proofErr w:type="spellEnd"/>
        <w:r w:rsidR="00F16BC1" w:rsidRPr="00010E59">
          <w:rPr>
            <w:sz w:val="28"/>
            <w:szCs w:val="28"/>
            <w:lang w:val="ru-RU" w:eastAsia="ru-RU"/>
          </w:rPr>
          <w:t xml:space="preserve"> N</w:t>
        </w:r>
        <w:r w:rsidR="00010E59">
          <w:rPr>
            <w:sz w:val="28"/>
            <w:szCs w:val="28"/>
            <w:lang w:val="ru-RU" w:eastAsia="ru-RU"/>
          </w:rPr>
          <w:t>.</w:t>
        </w:r>
        <w:r w:rsidR="00F16BC1" w:rsidRPr="00010E59">
          <w:rPr>
            <w:sz w:val="28"/>
            <w:szCs w:val="28"/>
            <w:lang w:val="ru-RU" w:eastAsia="ru-RU"/>
          </w:rPr>
          <w:t>A</w:t>
        </w:r>
      </w:hyperlink>
      <w:r w:rsidR="00010E59">
        <w:rPr>
          <w:sz w:val="28"/>
          <w:szCs w:val="28"/>
          <w:lang w:val="ru-RU" w:eastAsia="ru-RU"/>
        </w:rPr>
        <w:t>.</w:t>
      </w:r>
      <w:r w:rsidR="00F16BC1" w:rsidRPr="00010E59">
        <w:rPr>
          <w:sz w:val="28"/>
          <w:szCs w:val="28"/>
          <w:lang w:val="ru-RU" w:eastAsia="ru-RU"/>
        </w:rPr>
        <w:t xml:space="preserve"> и соавторы провели исследование экономической эффективности </w:t>
      </w:r>
      <w:proofErr w:type="spellStart"/>
      <w:r w:rsidR="00F16BC1" w:rsidRPr="00010E59">
        <w:rPr>
          <w:sz w:val="28"/>
          <w:szCs w:val="28"/>
          <w:lang w:val="ru-RU" w:eastAsia="ru-RU"/>
        </w:rPr>
        <w:t>лапароскопической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 и открытой </w:t>
      </w:r>
      <w:proofErr w:type="spellStart"/>
      <w:r w:rsidR="00F16BC1" w:rsidRPr="00010E59">
        <w:rPr>
          <w:sz w:val="28"/>
          <w:szCs w:val="28"/>
          <w:lang w:val="ru-RU" w:eastAsia="ru-RU"/>
        </w:rPr>
        <w:t>гемиколэктомии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 в третичном центре. </w:t>
      </w:r>
      <w:r w:rsidR="00010E59">
        <w:rPr>
          <w:sz w:val="28"/>
          <w:szCs w:val="28"/>
          <w:lang w:val="ru-RU" w:eastAsia="ru-RU"/>
        </w:rPr>
        <w:t xml:space="preserve">В данное </w:t>
      </w:r>
      <w:r w:rsidR="00F16BC1" w:rsidRPr="00010E59">
        <w:rPr>
          <w:sz w:val="28"/>
          <w:szCs w:val="28"/>
          <w:lang w:val="ru-RU" w:eastAsia="ru-RU"/>
        </w:rPr>
        <w:t xml:space="preserve"> исследовани</w:t>
      </w:r>
      <w:r w:rsidR="00010E59">
        <w:rPr>
          <w:sz w:val="28"/>
          <w:szCs w:val="28"/>
          <w:lang w:val="ru-RU" w:eastAsia="ru-RU"/>
        </w:rPr>
        <w:t>е</w:t>
      </w:r>
      <w:r w:rsidR="00F16BC1" w:rsidRPr="00010E59">
        <w:rPr>
          <w:sz w:val="28"/>
          <w:szCs w:val="28"/>
          <w:lang w:val="ru-RU" w:eastAsia="ru-RU"/>
        </w:rPr>
        <w:t xml:space="preserve"> были </w:t>
      </w:r>
      <w:r w:rsidR="00010E59">
        <w:rPr>
          <w:sz w:val="28"/>
          <w:szCs w:val="28"/>
          <w:lang w:val="ru-RU" w:eastAsia="ru-RU"/>
        </w:rPr>
        <w:t xml:space="preserve">включены </w:t>
      </w:r>
      <w:r w:rsidR="00F16BC1" w:rsidRPr="00010E59">
        <w:rPr>
          <w:sz w:val="28"/>
          <w:szCs w:val="28"/>
          <w:lang w:val="ru-RU" w:eastAsia="ru-RU"/>
        </w:rPr>
        <w:t xml:space="preserve">470 </w:t>
      </w:r>
      <w:proofErr w:type="gramStart"/>
      <w:r w:rsidR="00F16BC1" w:rsidRPr="00010E59">
        <w:rPr>
          <w:sz w:val="28"/>
          <w:szCs w:val="28"/>
          <w:lang w:val="ru-RU" w:eastAsia="ru-RU"/>
        </w:rPr>
        <w:t>прав</w:t>
      </w:r>
      <w:r w:rsidR="00010E59">
        <w:rPr>
          <w:sz w:val="28"/>
          <w:szCs w:val="28"/>
          <w:lang w:val="ru-RU" w:eastAsia="ru-RU"/>
        </w:rPr>
        <w:t>осторонних</w:t>
      </w:r>
      <w:proofErr w:type="gramEnd"/>
      <w:r w:rsidR="00010E59">
        <w:rPr>
          <w:sz w:val="28"/>
          <w:szCs w:val="28"/>
          <w:lang w:val="ru-RU" w:eastAsia="ru-RU"/>
        </w:rPr>
        <w:t xml:space="preserve"> </w:t>
      </w:r>
      <w:proofErr w:type="spellStart"/>
      <w:r w:rsidR="00010E59">
        <w:rPr>
          <w:sz w:val="28"/>
          <w:szCs w:val="28"/>
          <w:lang w:val="ru-RU" w:eastAsia="ru-RU"/>
        </w:rPr>
        <w:t>гемиколэктомий</w:t>
      </w:r>
      <w:proofErr w:type="spellEnd"/>
      <w:r w:rsidR="00010E59">
        <w:rPr>
          <w:sz w:val="28"/>
          <w:szCs w:val="28"/>
          <w:lang w:val="ru-RU" w:eastAsia="ru-RU"/>
        </w:rPr>
        <w:t xml:space="preserve"> </w:t>
      </w:r>
      <w:r w:rsidR="00F16BC1" w:rsidRPr="00010E59">
        <w:rPr>
          <w:sz w:val="28"/>
          <w:szCs w:val="28"/>
          <w:lang w:val="ru-RU" w:eastAsia="ru-RU"/>
        </w:rPr>
        <w:t xml:space="preserve"> (322 открытых и 148 </w:t>
      </w:r>
      <w:proofErr w:type="spellStart"/>
      <w:r w:rsidR="00F16BC1" w:rsidRPr="00010E59">
        <w:rPr>
          <w:sz w:val="28"/>
          <w:szCs w:val="28"/>
          <w:lang w:val="ru-RU" w:eastAsia="ru-RU"/>
        </w:rPr>
        <w:t>лапароскопических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) и 266 левосторонних </w:t>
      </w:r>
      <w:proofErr w:type="spellStart"/>
      <w:r w:rsidR="00010E59">
        <w:rPr>
          <w:sz w:val="28"/>
          <w:szCs w:val="28"/>
          <w:lang w:val="ru-RU" w:eastAsia="ru-RU"/>
        </w:rPr>
        <w:t>гемиколэктомий</w:t>
      </w:r>
      <w:proofErr w:type="spellEnd"/>
      <w:r w:rsidR="00010E59">
        <w:rPr>
          <w:sz w:val="28"/>
          <w:szCs w:val="28"/>
          <w:lang w:val="ru-RU" w:eastAsia="ru-RU"/>
        </w:rPr>
        <w:t xml:space="preserve"> </w:t>
      </w:r>
      <w:r w:rsidR="00F16BC1" w:rsidRPr="00010E59">
        <w:rPr>
          <w:sz w:val="28"/>
          <w:szCs w:val="28"/>
          <w:lang w:val="ru-RU" w:eastAsia="ru-RU"/>
        </w:rPr>
        <w:t xml:space="preserve"> (181 о</w:t>
      </w:r>
      <w:r w:rsidR="00010E59">
        <w:rPr>
          <w:sz w:val="28"/>
          <w:szCs w:val="28"/>
          <w:lang w:val="ru-RU" w:eastAsia="ru-RU"/>
        </w:rPr>
        <w:t xml:space="preserve">ткрытых и 85 </w:t>
      </w:r>
      <w:proofErr w:type="spellStart"/>
      <w:r w:rsidR="00010E59">
        <w:rPr>
          <w:sz w:val="28"/>
          <w:szCs w:val="28"/>
          <w:lang w:val="ru-RU" w:eastAsia="ru-RU"/>
        </w:rPr>
        <w:t>лапароскопических</w:t>
      </w:r>
      <w:proofErr w:type="spellEnd"/>
      <w:r w:rsidR="00010E59">
        <w:rPr>
          <w:sz w:val="28"/>
          <w:szCs w:val="28"/>
          <w:lang w:val="ru-RU" w:eastAsia="ru-RU"/>
        </w:rPr>
        <w:t>)</w:t>
      </w:r>
      <w:r w:rsidR="00F16BC1" w:rsidRPr="00010E59">
        <w:rPr>
          <w:sz w:val="28"/>
          <w:szCs w:val="28"/>
          <w:lang w:val="ru-RU" w:eastAsia="ru-RU"/>
        </w:rPr>
        <w:t>. </w:t>
      </w:r>
      <w:r w:rsidR="00010E59">
        <w:rPr>
          <w:sz w:val="28"/>
          <w:szCs w:val="28"/>
          <w:lang w:val="ru-RU" w:eastAsia="ru-RU"/>
        </w:rPr>
        <w:t xml:space="preserve">Длительность оперативного вмешательства была больше </w:t>
      </w:r>
      <w:r w:rsidR="00F16BC1" w:rsidRPr="00010E59">
        <w:rPr>
          <w:sz w:val="28"/>
          <w:szCs w:val="28"/>
          <w:lang w:val="ru-RU" w:eastAsia="ru-RU"/>
        </w:rPr>
        <w:t xml:space="preserve"> для </w:t>
      </w:r>
      <w:proofErr w:type="spellStart"/>
      <w:r w:rsidR="00F16BC1" w:rsidRPr="00010E59">
        <w:rPr>
          <w:sz w:val="28"/>
          <w:szCs w:val="28"/>
          <w:lang w:val="ru-RU" w:eastAsia="ru-RU"/>
        </w:rPr>
        <w:t>лапароскопических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 процедур, чем для открытых процедур: 203,4 по сравнению с 173,4 мин (P = 0,1). Это привело к увеличению расходов </w:t>
      </w:r>
      <w:r w:rsidR="00A830A0">
        <w:rPr>
          <w:sz w:val="28"/>
          <w:szCs w:val="28"/>
          <w:lang w:val="ru-RU" w:eastAsia="ru-RU"/>
        </w:rPr>
        <w:t xml:space="preserve">в </w:t>
      </w:r>
      <w:r w:rsidR="00F16BC1" w:rsidRPr="00010E59">
        <w:rPr>
          <w:sz w:val="28"/>
          <w:szCs w:val="28"/>
          <w:lang w:val="ru-RU" w:eastAsia="ru-RU"/>
        </w:rPr>
        <w:t xml:space="preserve">операционной: $ 4,094.10 против $ 3312,11 </w:t>
      </w:r>
      <w:proofErr w:type="gramStart"/>
      <w:r w:rsidR="00F16BC1" w:rsidRPr="00010E59">
        <w:rPr>
          <w:sz w:val="28"/>
          <w:szCs w:val="28"/>
          <w:lang w:val="ru-RU" w:eastAsia="ru-RU"/>
        </w:rPr>
        <w:t>для</w:t>
      </w:r>
      <w:proofErr w:type="gramEnd"/>
      <w:r w:rsidR="00F16BC1" w:rsidRPr="00010E59">
        <w:rPr>
          <w:sz w:val="28"/>
          <w:szCs w:val="28"/>
          <w:lang w:val="ru-RU" w:eastAsia="ru-RU"/>
        </w:rPr>
        <w:t xml:space="preserve"> </w:t>
      </w:r>
      <w:r w:rsidR="00A830A0">
        <w:rPr>
          <w:sz w:val="28"/>
          <w:szCs w:val="28"/>
          <w:lang w:val="ru-RU" w:eastAsia="ru-RU"/>
        </w:rPr>
        <w:t xml:space="preserve">правосторонней </w:t>
      </w:r>
      <w:r w:rsidR="00F16BC1" w:rsidRPr="00010E59">
        <w:rPr>
          <w:sz w:val="28"/>
          <w:szCs w:val="28"/>
          <w:lang w:val="ru-RU" w:eastAsia="ru-RU"/>
        </w:rPr>
        <w:t xml:space="preserve"> и $ 5,784.88 против $ 4,582.55 для </w:t>
      </w:r>
      <w:r w:rsidR="00A830A0">
        <w:rPr>
          <w:sz w:val="28"/>
          <w:szCs w:val="28"/>
          <w:lang w:val="ru-RU" w:eastAsia="ru-RU"/>
        </w:rPr>
        <w:t>левосторонней</w:t>
      </w:r>
      <w:r w:rsidR="00F16BC1" w:rsidRPr="00010E59">
        <w:rPr>
          <w:sz w:val="28"/>
          <w:szCs w:val="28"/>
          <w:lang w:val="ru-RU" w:eastAsia="ru-RU"/>
        </w:rPr>
        <w:t>. </w:t>
      </w:r>
      <w:r w:rsidR="006058BD">
        <w:rPr>
          <w:sz w:val="28"/>
          <w:szCs w:val="28"/>
          <w:lang w:val="ru-RU" w:eastAsia="ru-RU"/>
        </w:rPr>
        <w:t xml:space="preserve">При </w:t>
      </w:r>
      <w:proofErr w:type="spellStart"/>
      <w:r w:rsidR="006058BD">
        <w:rPr>
          <w:sz w:val="28"/>
          <w:szCs w:val="28"/>
          <w:lang w:val="ru-RU" w:eastAsia="ru-RU"/>
        </w:rPr>
        <w:t>лапароскопической</w:t>
      </w:r>
      <w:proofErr w:type="spellEnd"/>
      <w:r w:rsidR="006058BD">
        <w:rPr>
          <w:sz w:val="28"/>
          <w:szCs w:val="28"/>
          <w:lang w:val="ru-RU" w:eastAsia="ru-RU"/>
        </w:rPr>
        <w:t xml:space="preserve"> </w:t>
      </w:r>
      <w:proofErr w:type="spellStart"/>
      <w:r w:rsidR="006058BD">
        <w:rPr>
          <w:sz w:val="28"/>
          <w:szCs w:val="28"/>
          <w:lang w:val="ru-RU" w:eastAsia="ru-RU"/>
        </w:rPr>
        <w:t>гемиколэктомии</w:t>
      </w:r>
      <w:proofErr w:type="spellEnd"/>
      <w:r w:rsidR="006058BD">
        <w:rPr>
          <w:sz w:val="28"/>
          <w:szCs w:val="28"/>
          <w:lang w:val="ru-RU" w:eastAsia="ru-RU"/>
        </w:rPr>
        <w:t xml:space="preserve"> наблюдается сокращение длительности пребывания больного в стационаре (</w:t>
      </w:r>
      <w:r w:rsidR="00F16BC1" w:rsidRPr="00010E59">
        <w:rPr>
          <w:sz w:val="28"/>
          <w:szCs w:val="28"/>
          <w:lang w:val="ru-RU" w:eastAsia="ru-RU"/>
        </w:rPr>
        <w:t>5 дней против 8 дней (</w:t>
      </w:r>
      <w:proofErr w:type="gramStart"/>
      <w:r w:rsidR="00F16BC1" w:rsidRPr="00010E59">
        <w:rPr>
          <w:sz w:val="28"/>
          <w:szCs w:val="28"/>
          <w:lang w:val="ru-RU" w:eastAsia="ru-RU"/>
        </w:rPr>
        <w:t>р</w:t>
      </w:r>
      <w:proofErr w:type="gramEnd"/>
      <w:r w:rsidR="00F16BC1" w:rsidRPr="00010E59">
        <w:rPr>
          <w:sz w:val="28"/>
          <w:szCs w:val="28"/>
          <w:lang w:val="ru-RU" w:eastAsia="ru-RU"/>
        </w:rPr>
        <w:t xml:space="preserve"> = 0,01) для </w:t>
      </w:r>
      <w:r w:rsidR="006058BD">
        <w:rPr>
          <w:sz w:val="28"/>
          <w:szCs w:val="28"/>
          <w:lang w:val="ru-RU" w:eastAsia="ru-RU"/>
        </w:rPr>
        <w:t xml:space="preserve">правосторонней </w:t>
      </w:r>
      <w:proofErr w:type="spellStart"/>
      <w:r w:rsidR="006058BD">
        <w:rPr>
          <w:sz w:val="28"/>
          <w:szCs w:val="28"/>
          <w:lang w:val="ru-RU" w:eastAsia="ru-RU"/>
        </w:rPr>
        <w:t>гемиколэктомии</w:t>
      </w:r>
      <w:proofErr w:type="spellEnd"/>
      <w:r w:rsidR="006058BD">
        <w:rPr>
          <w:sz w:val="28"/>
          <w:szCs w:val="28"/>
          <w:lang w:val="ru-RU" w:eastAsia="ru-RU"/>
        </w:rPr>
        <w:t xml:space="preserve">) </w:t>
      </w:r>
      <w:r w:rsidR="00F16BC1" w:rsidRPr="00010E59">
        <w:rPr>
          <w:sz w:val="28"/>
          <w:szCs w:val="28"/>
          <w:lang w:val="ru-RU" w:eastAsia="ru-RU"/>
        </w:rPr>
        <w:t xml:space="preserve"> и </w:t>
      </w:r>
      <w:r w:rsidR="006058BD">
        <w:rPr>
          <w:sz w:val="28"/>
          <w:szCs w:val="28"/>
          <w:lang w:val="ru-RU" w:eastAsia="ru-RU"/>
        </w:rPr>
        <w:t>(</w:t>
      </w:r>
      <w:r w:rsidR="00F16BC1" w:rsidRPr="00010E59">
        <w:rPr>
          <w:sz w:val="28"/>
          <w:szCs w:val="28"/>
          <w:lang w:val="ru-RU" w:eastAsia="ru-RU"/>
        </w:rPr>
        <w:t>4 дн</w:t>
      </w:r>
      <w:r w:rsidR="006058BD">
        <w:rPr>
          <w:sz w:val="28"/>
          <w:szCs w:val="28"/>
          <w:lang w:val="ru-RU" w:eastAsia="ru-RU"/>
        </w:rPr>
        <w:t>я</w:t>
      </w:r>
      <w:r w:rsidR="00F16BC1" w:rsidRPr="00010E59">
        <w:rPr>
          <w:sz w:val="28"/>
          <w:szCs w:val="28"/>
          <w:lang w:val="ru-RU" w:eastAsia="ru-RU"/>
        </w:rPr>
        <w:t xml:space="preserve"> против 6 дней (р = 0,04)</w:t>
      </w:r>
      <w:r w:rsidR="006058BD">
        <w:rPr>
          <w:sz w:val="28"/>
          <w:szCs w:val="28"/>
          <w:lang w:val="ru-RU" w:eastAsia="ru-RU"/>
        </w:rPr>
        <w:t xml:space="preserve"> при левосторонней </w:t>
      </w:r>
      <w:proofErr w:type="spellStart"/>
      <w:r w:rsidR="006058BD">
        <w:rPr>
          <w:sz w:val="28"/>
          <w:szCs w:val="28"/>
          <w:lang w:val="ru-RU" w:eastAsia="ru-RU"/>
        </w:rPr>
        <w:t>гемиколэктомии</w:t>
      </w:r>
      <w:proofErr w:type="spellEnd"/>
      <w:r w:rsidR="006058BD">
        <w:rPr>
          <w:sz w:val="28"/>
          <w:szCs w:val="28"/>
          <w:lang w:val="ru-RU" w:eastAsia="ru-RU"/>
        </w:rPr>
        <w:t>)</w:t>
      </w:r>
      <w:r w:rsidR="00F16BC1" w:rsidRPr="00010E59">
        <w:rPr>
          <w:sz w:val="28"/>
          <w:szCs w:val="28"/>
          <w:lang w:val="ru-RU" w:eastAsia="ru-RU"/>
        </w:rPr>
        <w:t xml:space="preserve">. Это привело к снижению затрат </w:t>
      </w:r>
      <w:r w:rsidR="006058BD">
        <w:rPr>
          <w:sz w:val="28"/>
          <w:szCs w:val="28"/>
          <w:lang w:val="ru-RU" w:eastAsia="ru-RU"/>
        </w:rPr>
        <w:t>в отделении</w:t>
      </w:r>
      <w:r w:rsidR="00F16BC1" w:rsidRPr="00010E59">
        <w:rPr>
          <w:sz w:val="28"/>
          <w:szCs w:val="28"/>
          <w:lang w:val="ru-RU" w:eastAsia="ru-RU"/>
        </w:rPr>
        <w:t xml:space="preserve">: $ 4,556.07 против $ 6,632.82 </w:t>
      </w:r>
      <w:proofErr w:type="gramStart"/>
      <w:r w:rsidR="00F16BC1" w:rsidRPr="00010E59">
        <w:rPr>
          <w:sz w:val="28"/>
          <w:szCs w:val="28"/>
          <w:lang w:val="ru-RU" w:eastAsia="ru-RU"/>
        </w:rPr>
        <w:t>для</w:t>
      </w:r>
      <w:proofErr w:type="gramEnd"/>
      <w:r w:rsidR="00F16BC1" w:rsidRPr="00010E59">
        <w:rPr>
          <w:sz w:val="28"/>
          <w:szCs w:val="28"/>
          <w:lang w:val="ru-RU" w:eastAsia="ru-RU"/>
        </w:rPr>
        <w:t xml:space="preserve"> </w:t>
      </w:r>
      <w:r w:rsidR="006058BD">
        <w:rPr>
          <w:sz w:val="28"/>
          <w:szCs w:val="28"/>
          <w:lang w:val="ru-RU" w:eastAsia="ru-RU"/>
        </w:rPr>
        <w:t xml:space="preserve">правосторонней </w:t>
      </w:r>
      <w:r w:rsidR="00F16BC1" w:rsidRPr="00010E59">
        <w:rPr>
          <w:sz w:val="28"/>
          <w:szCs w:val="28"/>
          <w:lang w:val="ru-RU" w:eastAsia="ru-RU"/>
        </w:rPr>
        <w:t xml:space="preserve"> и $ 3,297.24 против $ 5,949.09 для </w:t>
      </w:r>
      <w:r w:rsidR="006058BD">
        <w:rPr>
          <w:sz w:val="28"/>
          <w:szCs w:val="28"/>
          <w:lang w:val="ru-RU" w:eastAsia="ru-RU"/>
        </w:rPr>
        <w:t>левосторонней</w:t>
      </w:r>
      <w:r w:rsidR="00F16BC1" w:rsidRPr="00010E59">
        <w:rPr>
          <w:sz w:val="28"/>
          <w:szCs w:val="28"/>
          <w:lang w:val="ru-RU" w:eastAsia="ru-RU"/>
        </w:rPr>
        <w:t xml:space="preserve">. Стоимость ухода за индексом приема после </w:t>
      </w:r>
      <w:proofErr w:type="spellStart"/>
      <w:r w:rsidR="00F16BC1" w:rsidRPr="00010E59">
        <w:rPr>
          <w:sz w:val="28"/>
          <w:szCs w:val="28"/>
          <w:lang w:val="ru-RU" w:eastAsia="ru-RU"/>
        </w:rPr>
        <w:t>лапароскопической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 по сравнению с открытой резекции составила $ 10,097.93 против $ 10,444.69 </w:t>
      </w:r>
      <w:proofErr w:type="gramStart"/>
      <w:r w:rsidR="00F16BC1" w:rsidRPr="00010E59">
        <w:rPr>
          <w:sz w:val="28"/>
          <w:szCs w:val="28"/>
          <w:lang w:val="ru-RU" w:eastAsia="ru-RU"/>
        </w:rPr>
        <w:t>для</w:t>
      </w:r>
      <w:proofErr w:type="gramEnd"/>
      <w:r w:rsidR="00F16BC1" w:rsidRPr="00010E59">
        <w:rPr>
          <w:sz w:val="28"/>
          <w:szCs w:val="28"/>
          <w:lang w:val="ru-RU" w:eastAsia="ru-RU"/>
        </w:rPr>
        <w:t xml:space="preserve"> </w:t>
      </w:r>
      <w:r w:rsidR="006058BD">
        <w:rPr>
          <w:sz w:val="28"/>
          <w:szCs w:val="28"/>
          <w:lang w:val="ru-RU" w:eastAsia="ru-RU"/>
        </w:rPr>
        <w:t>правосторонней</w:t>
      </w:r>
      <w:r w:rsidR="00F16BC1" w:rsidRPr="00010E59">
        <w:rPr>
          <w:sz w:val="28"/>
          <w:szCs w:val="28"/>
          <w:lang w:val="ru-RU" w:eastAsia="ru-RU"/>
        </w:rPr>
        <w:t xml:space="preserve"> и $ 11,067.72 </w:t>
      </w:r>
      <w:r w:rsidR="006058BD">
        <w:rPr>
          <w:sz w:val="28"/>
          <w:szCs w:val="28"/>
          <w:lang w:val="ru-RU" w:eastAsia="ru-RU"/>
        </w:rPr>
        <w:t>против</w:t>
      </w:r>
      <w:r w:rsidR="00F16BC1" w:rsidRPr="00010E59">
        <w:rPr>
          <w:sz w:val="28"/>
          <w:szCs w:val="28"/>
          <w:lang w:val="ru-RU" w:eastAsia="ru-RU"/>
        </w:rPr>
        <w:t xml:space="preserve"> $ 11,146.56 для </w:t>
      </w:r>
      <w:r w:rsidR="006058BD">
        <w:rPr>
          <w:sz w:val="28"/>
          <w:szCs w:val="28"/>
          <w:lang w:val="ru-RU" w:eastAsia="ru-RU"/>
        </w:rPr>
        <w:t>левосторонней</w:t>
      </w:r>
      <w:r w:rsidR="00F16BC1" w:rsidRPr="00010E59">
        <w:rPr>
          <w:sz w:val="28"/>
          <w:szCs w:val="28"/>
          <w:lang w:val="ru-RU" w:eastAsia="ru-RU"/>
        </w:rPr>
        <w:t xml:space="preserve">. Внедрение </w:t>
      </w:r>
      <w:proofErr w:type="spellStart"/>
      <w:r w:rsidR="00F16BC1" w:rsidRPr="00010E59">
        <w:rPr>
          <w:sz w:val="28"/>
          <w:szCs w:val="28"/>
          <w:lang w:val="ru-RU" w:eastAsia="ru-RU"/>
        </w:rPr>
        <w:lastRenderedPageBreak/>
        <w:t>лапароскопической</w:t>
      </w:r>
      <w:proofErr w:type="spellEnd"/>
      <w:r w:rsidR="00F16BC1" w:rsidRPr="00010E59">
        <w:rPr>
          <w:sz w:val="28"/>
          <w:szCs w:val="28"/>
          <w:lang w:val="ru-RU" w:eastAsia="ru-RU"/>
        </w:rPr>
        <w:t xml:space="preserve"> хирургии </w:t>
      </w:r>
      <w:r w:rsidR="006058BD">
        <w:rPr>
          <w:sz w:val="28"/>
          <w:szCs w:val="28"/>
          <w:lang w:val="ru-RU" w:eastAsia="ru-RU"/>
        </w:rPr>
        <w:t xml:space="preserve">в данном учреждении позволили сэкономить </w:t>
      </w:r>
      <w:r w:rsidR="00F16BC1" w:rsidRPr="00010E59">
        <w:rPr>
          <w:sz w:val="28"/>
          <w:szCs w:val="28"/>
          <w:lang w:val="ru-RU" w:eastAsia="ru-RU"/>
        </w:rPr>
        <w:t xml:space="preserve"> $ 58,021.43 в течение 5 лет.</w:t>
      </w:r>
    </w:p>
    <w:p w:rsidR="00245755" w:rsidRPr="0033226F" w:rsidRDefault="006058BD" w:rsidP="007D60D3">
      <w:pPr>
        <w:pStyle w:val="ae"/>
        <w:spacing w:before="0" w:beforeAutospacing="0" w:after="0" w:afterAutospacing="0"/>
        <w:ind w:left="-567" w:firstLine="567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В выводах авторы </w:t>
      </w:r>
      <w:proofErr w:type="gramStart"/>
      <w:r>
        <w:rPr>
          <w:sz w:val="28"/>
          <w:szCs w:val="28"/>
          <w:lang w:val="ru-RU" w:eastAsia="ru-RU"/>
        </w:rPr>
        <w:t>указывают</w:t>
      </w:r>
      <w:proofErr w:type="gramEnd"/>
      <w:r>
        <w:rPr>
          <w:sz w:val="28"/>
          <w:szCs w:val="28"/>
          <w:lang w:val="ru-RU" w:eastAsia="ru-RU"/>
        </w:rPr>
        <w:t xml:space="preserve"> </w:t>
      </w:r>
      <w:r w:rsidR="0033226F">
        <w:rPr>
          <w:sz w:val="28"/>
          <w:szCs w:val="28"/>
          <w:lang w:val="ru-RU" w:eastAsia="ru-RU"/>
        </w:rPr>
        <w:t xml:space="preserve">что применение </w:t>
      </w:r>
      <w:proofErr w:type="spellStart"/>
      <w:r w:rsidR="0033226F">
        <w:rPr>
          <w:sz w:val="28"/>
          <w:szCs w:val="28"/>
          <w:lang w:val="ru-RU" w:eastAsia="ru-RU"/>
        </w:rPr>
        <w:t>лапароскопической</w:t>
      </w:r>
      <w:proofErr w:type="spellEnd"/>
      <w:r w:rsidR="0033226F">
        <w:rPr>
          <w:sz w:val="28"/>
          <w:szCs w:val="28"/>
          <w:lang w:val="ru-RU" w:eastAsia="ru-RU"/>
        </w:rPr>
        <w:t xml:space="preserve"> </w:t>
      </w:r>
      <w:proofErr w:type="spellStart"/>
      <w:r w:rsidR="0033226F">
        <w:rPr>
          <w:sz w:val="28"/>
          <w:szCs w:val="28"/>
          <w:lang w:val="ru-RU" w:eastAsia="ru-RU"/>
        </w:rPr>
        <w:t>гемиколэктомии</w:t>
      </w:r>
      <w:proofErr w:type="spellEnd"/>
      <w:r w:rsidR="0033226F">
        <w:rPr>
          <w:sz w:val="28"/>
          <w:szCs w:val="28"/>
          <w:lang w:val="ru-RU" w:eastAsia="ru-RU"/>
        </w:rPr>
        <w:t xml:space="preserve"> при заболеваниях </w:t>
      </w:r>
      <w:r w:rsidR="00F16BC1" w:rsidRPr="00010E59">
        <w:rPr>
          <w:sz w:val="28"/>
          <w:szCs w:val="28"/>
          <w:lang w:val="ru-RU" w:eastAsia="ru-RU"/>
        </w:rPr>
        <w:t>толстой кишки привело к прогрессивн</w:t>
      </w:r>
      <w:r w:rsidR="0033226F">
        <w:rPr>
          <w:sz w:val="28"/>
          <w:szCs w:val="28"/>
          <w:lang w:val="ru-RU" w:eastAsia="ru-RU"/>
        </w:rPr>
        <w:t>ой</w:t>
      </w:r>
      <w:r w:rsidR="00F16BC1" w:rsidRPr="00010E59">
        <w:rPr>
          <w:sz w:val="28"/>
          <w:szCs w:val="28"/>
          <w:lang w:val="ru-RU" w:eastAsia="ru-RU"/>
        </w:rPr>
        <w:t xml:space="preserve"> экономии финансовых средств.</w:t>
      </w:r>
      <w:r w:rsidR="0033226F">
        <w:rPr>
          <w:sz w:val="28"/>
          <w:szCs w:val="28"/>
          <w:lang w:val="ru-RU" w:eastAsia="ru-RU"/>
        </w:rPr>
        <w:t xml:space="preserve"> </w:t>
      </w:r>
      <w:hyperlink r:id="rId21" w:history="1">
        <w:r w:rsidR="00E928AC" w:rsidRPr="009A12CF">
          <w:rPr>
            <w:rStyle w:val="a4"/>
            <w:b/>
            <w:sz w:val="28"/>
            <w:szCs w:val="28"/>
          </w:rPr>
          <w:t>https</w:t>
        </w:r>
        <w:r w:rsidR="00E928AC" w:rsidRPr="0033226F">
          <w:rPr>
            <w:rStyle w:val="a4"/>
            <w:b/>
            <w:sz w:val="28"/>
            <w:szCs w:val="28"/>
            <w:lang w:val="ru-RU"/>
          </w:rPr>
          <w:t>://</w:t>
        </w:r>
        <w:r w:rsidR="00E928AC" w:rsidRPr="009A12CF">
          <w:rPr>
            <w:rStyle w:val="a4"/>
            <w:b/>
            <w:sz w:val="28"/>
            <w:szCs w:val="28"/>
          </w:rPr>
          <w:t>www</w:t>
        </w:r>
        <w:r w:rsidR="00E928AC" w:rsidRPr="0033226F">
          <w:rPr>
            <w:rStyle w:val="a4"/>
            <w:b/>
            <w:sz w:val="28"/>
            <w:szCs w:val="28"/>
            <w:lang w:val="ru-RU"/>
          </w:rPr>
          <w:t>.</w:t>
        </w:r>
        <w:proofErr w:type="spellStart"/>
        <w:r w:rsidR="00E928AC" w:rsidRPr="009A12CF">
          <w:rPr>
            <w:rStyle w:val="a4"/>
            <w:b/>
            <w:sz w:val="28"/>
            <w:szCs w:val="28"/>
          </w:rPr>
          <w:t>ncbi</w:t>
        </w:r>
        <w:proofErr w:type="spellEnd"/>
        <w:r w:rsidR="00E928AC" w:rsidRPr="0033226F">
          <w:rPr>
            <w:rStyle w:val="a4"/>
            <w:b/>
            <w:sz w:val="28"/>
            <w:szCs w:val="28"/>
            <w:lang w:val="ru-RU"/>
          </w:rPr>
          <w:t>.</w:t>
        </w:r>
        <w:proofErr w:type="spellStart"/>
        <w:r w:rsidR="00E928AC" w:rsidRPr="009A12CF">
          <w:rPr>
            <w:rStyle w:val="a4"/>
            <w:b/>
            <w:sz w:val="28"/>
            <w:szCs w:val="28"/>
          </w:rPr>
          <w:t>nlm</w:t>
        </w:r>
        <w:proofErr w:type="spellEnd"/>
        <w:r w:rsidR="00E928AC" w:rsidRPr="0033226F">
          <w:rPr>
            <w:rStyle w:val="a4"/>
            <w:b/>
            <w:sz w:val="28"/>
            <w:szCs w:val="28"/>
            <w:lang w:val="ru-RU"/>
          </w:rPr>
          <w:t>.</w:t>
        </w:r>
        <w:proofErr w:type="spellStart"/>
        <w:r w:rsidR="00E928AC" w:rsidRPr="009A12CF">
          <w:rPr>
            <w:rStyle w:val="a4"/>
            <w:b/>
            <w:sz w:val="28"/>
            <w:szCs w:val="28"/>
          </w:rPr>
          <w:t>nih</w:t>
        </w:r>
        <w:proofErr w:type="spellEnd"/>
        <w:r w:rsidR="00E928AC" w:rsidRPr="0033226F">
          <w:rPr>
            <w:rStyle w:val="a4"/>
            <w:b/>
            <w:sz w:val="28"/>
            <w:szCs w:val="28"/>
            <w:lang w:val="ru-RU"/>
          </w:rPr>
          <w:t>.</w:t>
        </w:r>
        <w:proofErr w:type="spellStart"/>
        <w:r w:rsidR="00E928AC" w:rsidRPr="009A12CF">
          <w:rPr>
            <w:rStyle w:val="a4"/>
            <w:b/>
            <w:sz w:val="28"/>
            <w:szCs w:val="28"/>
          </w:rPr>
          <w:t>gov</w:t>
        </w:r>
        <w:proofErr w:type="spellEnd"/>
        <w:r w:rsidR="00E928AC" w:rsidRPr="0033226F">
          <w:rPr>
            <w:rStyle w:val="a4"/>
            <w:b/>
            <w:sz w:val="28"/>
            <w:szCs w:val="28"/>
            <w:lang w:val="ru-RU"/>
          </w:rPr>
          <w:t>/</w:t>
        </w:r>
        <w:proofErr w:type="spellStart"/>
        <w:r w:rsidR="00E928AC" w:rsidRPr="009A12CF">
          <w:rPr>
            <w:rStyle w:val="a4"/>
            <w:b/>
            <w:sz w:val="28"/>
            <w:szCs w:val="28"/>
          </w:rPr>
          <w:t>pubmed</w:t>
        </w:r>
        <w:proofErr w:type="spellEnd"/>
        <w:r w:rsidR="00E928AC" w:rsidRPr="0033226F">
          <w:rPr>
            <w:rStyle w:val="a4"/>
            <w:b/>
            <w:sz w:val="28"/>
            <w:szCs w:val="28"/>
            <w:lang w:val="ru-RU"/>
          </w:rPr>
          <w:t>/21656072</w:t>
        </w:r>
      </w:hyperlink>
    </w:p>
    <w:p w:rsidR="00694590" w:rsidRPr="0033226F" w:rsidRDefault="0069459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3226F">
        <w:rPr>
          <w:rFonts w:ascii="Times New Roman" w:hAnsi="Times New Roman"/>
          <w:sz w:val="28"/>
          <w:szCs w:val="28"/>
        </w:rPr>
        <w:t xml:space="preserve">По данным Заявителя проведения одной операции </w:t>
      </w:r>
      <w:proofErr w:type="spellStart"/>
      <w:r w:rsidRPr="0033226F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33226F">
        <w:rPr>
          <w:rFonts w:ascii="Times New Roman" w:hAnsi="Times New Roman"/>
          <w:sz w:val="28"/>
          <w:szCs w:val="28"/>
        </w:rPr>
        <w:t xml:space="preserve"> в РГП «Больница Медицинского центра Управления делами Президента Республики Казахстан» для одного пациента составляет 570 000 тенге.</w:t>
      </w:r>
    </w:p>
    <w:p w:rsidR="00804F2E" w:rsidRPr="00676551" w:rsidRDefault="00804F2E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Условия, требования и возможности для проведения новой технологии в РК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 xml:space="preserve">РГП «Больница Медицинского центра Управления делами Президента Республики Казахстан» на ПХВ обладает всеми необходимыми условиями и оборудованием для проведения </w:t>
      </w:r>
      <w:proofErr w:type="spellStart"/>
      <w:r w:rsidRPr="00EB2055">
        <w:rPr>
          <w:rFonts w:ascii="Times New Roman" w:hAnsi="Times New Roman"/>
          <w:sz w:val="28"/>
          <w:szCs w:val="28"/>
        </w:rPr>
        <w:t>лапароскопическойгемиколэктомии</w:t>
      </w:r>
      <w:proofErr w:type="spellEnd"/>
      <w:r w:rsidRPr="00EB2055">
        <w:rPr>
          <w:rFonts w:ascii="Times New Roman" w:hAnsi="Times New Roman"/>
          <w:sz w:val="28"/>
          <w:szCs w:val="28"/>
        </w:rPr>
        <w:t>, а именно: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1)</w:t>
      </w:r>
      <w:r w:rsidRPr="00EB2055">
        <w:rPr>
          <w:rFonts w:ascii="Times New Roman" w:hAnsi="Times New Roman"/>
          <w:sz w:val="28"/>
          <w:szCs w:val="28"/>
        </w:rPr>
        <w:tab/>
        <w:t>Отделение общей хирургии на 23 стационарные койки.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2)</w:t>
      </w:r>
      <w:r w:rsidRPr="00EB2055">
        <w:rPr>
          <w:rFonts w:ascii="Times New Roman" w:hAnsi="Times New Roman"/>
          <w:sz w:val="28"/>
          <w:szCs w:val="28"/>
        </w:rPr>
        <w:tab/>
        <w:t xml:space="preserve">Операции выполняются врачами-хирургами, имеющими первую квалификационную категорию и выше, опыт работы свыше 5 лет по специальностям «общая хирургия», и имеющими специализацию и опыт работы не менее 3-х лет по </w:t>
      </w:r>
      <w:proofErr w:type="spellStart"/>
      <w:r w:rsidRPr="00EB2055">
        <w:rPr>
          <w:rFonts w:ascii="Times New Roman" w:hAnsi="Times New Roman"/>
          <w:sz w:val="28"/>
          <w:szCs w:val="28"/>
        </w:rPr>
        <w:t>эндовидеохирургии</w:t>
      </w:r>
      <w:proofErr w:type="spellEnd"/>
      <w:r w:rsidRPr="00EB2055">
        <w:rPr>
          <w:rFonts w:ascii="Times New Roman" w:hAnsi="Times New Roman"/>
          <w:sz w:val="28"/>
          <w:szCs w:val="28"/>
        </w:rPr>
        <w:t>.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3)</w:t>
      </w:r>
      <w:r w:rsidRPr="00EB2055">
        <w:rPr>
          <w:rFonts w:ascii="Times New Roman" w:hAnsi="Times New Roman"/>
          <w:sz w:val="28"/>
          <w:szCs w:val="28"/>
        </w:rPr>
        <w:tab/>
      </w:r>
      <w:proofErr w:type="spellStart"/>
      <w:r w:rsidRPr="00EB2055">
        <w:rPr>
          <w:rFonts w:ascii="Times New Roman" w:hAnsi="Times New Roman"/>
          <w:sz w:val="28"/>
          <w:szCs w:val="28"/>
        </w:rPr>
        <w:t>Видеоэндоскопический</w:t>
      </w:r>
      <w:proofErr w:type="spellEnd"/>
      <w:r w:rsidRPr="00EB2055">
        <w:rPr>
          <w:rFonts w:ascii="Times New Roman" w:hAnsi="Times New Roman"/>
          <w:sz w:val="28"/>
          <w:szCs w:val="28"/>
        </w:rPr>
        <w:t xml:space="preserve"> комплекс для проведения общехирургических вмешательств (лапароскопия аппараты) модель - 38.0301/09, «</w:t>
      </w:r>
      <w:proofErr w:type="spellStart"/>
      <w:r w:rsidRPr="00EB2055">
        <w:rPr>
          <w:rFonts w:ascii="Times New Roman" w:hAnsi="Times New Roman"/>
          <w:sz w:val="28"/>
          <w:szCs w:val="28"/>
        </w:rPr>
        <w:t>KarlStorzGmbH&amp;Co</w:t>
      </w:r>
      <w:proofErr w:type="spellEnd"/>
      <w:r w:rsidRPr="00EB2055">
        <w:rPr>
          <w:rFonts w:ascii="Times New Roman" w:hAnsi="Times New Roman"/>
          <w:sz w:val="28"/>
          <w:szCs w:val="28"/>
        </w:rPr>
        <w:t>. KG», Германия.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4)</w:t>
      </w:r>
      <w:r w:rsidRPr="00EB2055">
        <w:rPr>
          <w:rFonts w:ascii="Times New Roman" w:hAnsi="Times New Roman"/>
          <w:sz w:val="28"/>
          <w:szCs w:val="28"/>
        </w:rPr>
        <w:tab/>
        <w:t>Набор инструментов для малоинвазивных эндоскопических вмешательств, регистрация 08.07.2011 года, регистрационный номер РК-МТ-7№003385. Производитель - «</w:t>
      </w:r>
      <w:proofErr w:type="spellStart"/>
      <w:r w:rsidRPr="00EB2055">
        <w:rPr>
          <w:rFonts w:ascii="Times New Roman" w:hAnsi="Times New Roman"/>
          <w:sz w:val="28"/>
          <w:szCs w:val="28"/>
        </w:rPr>
        <w:t>KarlStorzGmbH&amp;Co</w:t>
      </w:r>
      <w:proofErr w:type="spellEnd"/>
      <w:r w:rsidRPr="00EB2055">
        <w:rPr>
          <w:rFonts w:ascii="Times New Roman" w:hAnsi="Times New Roman"/>
          <w:sz w:val="28"/>
          <w:szCs w:val="28"/>
        </w:rPr>
        <w:t>. KG», Германия.</w:t>
      </w:r>
    </w:p>
    <w:p w:rsid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B2055">
        <w:rPr>
          <w:rFonts w:ascii="Times New Roman" w:hAnsi="Times New Roman"/>
          <w:sz w:val="28"/>
          <w:szCs w:val="28"/>
        </w:rPr>
        <w:t>5)</w:t>
      </w:r>
      <w:r w:rsidRPr="00EB2055">
        <w:rPr>
          <w:rFonts w:ascii="Times New Roman" w:hAnsi="Times New Roman"/>
          <w:sz w:val="28"/>
          <w:szCs w:val="28"/>
        </w:rPr>
        <w:tab/>
        <w:t xml:space="preserve">Инструменты для </w:t>
      </w:r>
      <w:proofErr w:type="spellStart"/>
      <w:r w:rsidRPr="00EB2055">
        <w:rPr>
          <w:rFonts w:ascii="Times New Roman" w:hAnsi="Times New Roman"/>
          <w:sz w:val="28"/>
          <w:szCs w:val="28"/>
        </w:rPr>
        <w:t>лапароскопических</w:t>
      </w:r>
      <w:proofErr w:type="spellEnd"/>
      <w:r w:rsidRPr="00EB2055">
        <w:rPr>
          <w:rFonts w:ascii="Times New Roman" w:hAnsi="Times New Roman"/>
          <w:sz w:val="28"/>
          <w:szCs w:val="28"/>
        </w:rPr>
        <w:t xml:space="preserve"> операций, регистрация 29.06.2012 года, регистрационный номер РК-МТ-7№009924. Производитель - «</w:t>
      </w:r>
      <w:proofErr w:type="spellStart"/>
      <w:r w:rsidRPr="00EB2055">
        <w:rPr>
          <w:rFonts w:ascii="Times New Roman" w:hAnsi="Times New Roman"/>
          <w:sz w:val="28"/>
          <w:szCs w:val="28"/>
        </w:rPr>
        <w:t>KarlStorzGmbH&amp;Co</w:t>
      </w:r>
      <w:proofErr w:type="spellEnd"/>
      <w:r w:rsidRPr="00EB2055">
        <w:rPr>
          <w:rFonts w:ascii="Times New Roman" w:hAnsi="Times New Roman"/>
          <w:sz w:val="28"/>
          <w:szCs w:val="28"/>
        </w:rPr>
        <w:t>. KG», Германия.</w:t>
      </w:r>
    </w:p>
    <w:p w:rsidR="008D7EB3" w:rsidRPr="008D7EB3" w:rsidRDefault="008D7EB3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Заявителем была представлена рецензия от Президента Казахстанской Ассоциации эндоскопических хирургов, д.м.н. Котлобовским В:И.</w:t>
      </w:r>
      <w:bookmarkStart w:id="0" w:name="_GoBack"/>
      <w:bookmarkEnd w:id="0"/>
    </w:p>
    <w:p w:rsidR="00064870" w:rsidRPr="00B87FC7" w:rsidRDefault="00064870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B87FC7">
        <w:rPr>
          <w:rFonts w:ascii="Times New Roman" w:hAnsi="Times New Roman"/>
          <w:b/>
          <w:sz w:val="28"/>
          <w:szCs w:val="28"/>
        </w:rPr>
        <w:t>Выводы</w:t>
      </w:r>
      <w:r w:rsidR="00843D57" w:rsidRPr="00B87FC7">
        <w:rPr>
          <w:rFonts w:ascii="Times New Roman" w:hAnsi="Times New Roman"/>
          <w:b/>
          <w:sz w:val="28"/>
          <w:szCs w:val="28"/>
        </w:rPr>
        <w:t xml:space="preserve">: </w:t>
      </w:r>
    </w:p>
    <w:p w:rsidR="00694590" w:rsidRPr="00B87FC7" w:rsidRDefault="00EB2055" w:rsidP="007D60D3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1135"/>
        <w:jc w:val="both"/>
        <w:rPr>
          <w:rFonts w:ascii="Times New Roman" w:hAnsi="Times New Roman"/>
          <w:b/>
          <w:sz w:val="28"/>
          <w:szCs w:val="28"/>
        </w:rPr>
      </w:pPr>
      <w:bookmarkStart w:id="1" w:name="OLE_LINK1"/>
      <w:proofErr w:type="spellStart"/>
      <w:r w:rsidRPr="00B87FC7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="0033226F" w:rsidRPr="00B87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226F" w:rsidRPr="00B87FC7">
        <w:rPr>
          <w:rFonts w:ascii="Times New Roman" w:hAnsi="Times New Roman"/>
          <w:sz w:val="28"/>
          <w:szCs w:val="28"/>
        </w:rPr>
        <w:t>гемиколэктомия</w:t>
      </w:r>
      <w:proofErr w:type="spellEnd"/>
      <w:r w:rsidR="0033226F" w:rsidRPr="00B87FC7">
        <w:rPr>
          <w:rFonts w:ascii="Times New Roman" w:hAnsi="Times New Roman"/>
          <w:sz w:val="28"/>
          <w:szCs w:val="28"/>
        </w:rPr>
        <w:t xml:space="preserve"> </w:t>
      </w:r>
      <w:r w:rsidR="00843D57" w:rsidRPr="00B87FC7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="00A14487" w:rsidRPr="00B87FC7">
        <w:rPr>
          <w:rFonts w:ascii="Times New Roman" w:hAnsi="Times New Roman"/>
          <w:sz w:val="28"/>
          <w:szCs w:val="28"/>
        </w:rPr>
        <w:t xml:space="preserve">при лечении </w:t>
      </w:r>
      <w:r w:rsidR="00694590" w:rsidRPr="00B87FC7">
        <w:rPr>
          <w:rFonts w:ascii="Times New Roman" w:hAnsi="Times New Roman"/>
          <w:sz w:val="28"/>
          <w:szCs w:val="28"/>
        </w:rPr>
        <w:t>заболеваний</w:t>
      </w:r>
      <w:r w:rsidR="0033226F" w:rsidRPr="00B87FC7">
        <w:rPr>
          <w:rFonts w:ascii="Times New Roman" w:hAnsi="Times New Roman"/>
          <w:sz w:val="28"/>
          <w:szCs w:val="28"/>
        </w:rPr>
        <w:t xml:space="preserve"> </w:t>
      </w:r>
      <w:r w:rsidRPr="00B87FC7">
        <w:rPr>
          <w:rFonts w:ascii="Times New Roman" w:hAnsi="Times New Roman"/>
          <w:sz w:val="28"/>
          <w:szCs w:val="28"/>
        </w:rPr>
        <w:t>толсто</w:t>
      </w:r>
      <w:r w:rsidR="00694590" w:rsidRPr="00B87FC7">
        <w:rPr>
          <w:rFonts w:ascii="Times New Roman" w:hAnsi="Times New Roman"/>
          <w:sz w:val="28"/>
          <w:szCs w:val="28"/>
        </w:rPr>
        <w:t xml:space="preserve">го </w:t>
      </w:r>
      <w:r w:rsidRPr="00B87FC7">
        <w:rPr>
          <w:rFonts w:ascii="Times New Roman" w:hAnsi="Times New Roman"/>
          <w:sz w:val="28"/>
          <w:szCs w:val="28"/>
        </w:rPr>
        <w:t>киш</w:t>
      </w:r>
      <w:r w:rsidR="00694590" w:rsidRPr="00B87FC7">
        <w:rPr>
          <w:rFonts w:ascii="Times New Roman" w:hAnsi="Times New Roman"/>
          <w:sz w:val="28"/>
          <w:szCs w:val="28"/>
        </w:rPr>
        <w:t>ечника</w:t>
      </w:r>
      <w:r w:rsidR="00843D57" w:rsidRPr="00B87FC7">
        <w:rPr>
          <w:rFonts w:ascii="Times New Roman" w:hAnsi="Times New Roman"/>
          <w:sz w:val="28"/>
          <w:szCs w:val="28"/>
        </w:rPr>
        <w:t>.</w:t>
      </w:r>
    </w:p>
    <w:p w:rsidR="007A77EB" w:rsidRPr="00B87FC7" w:rsidRDefault="00843D57" w:rsidP="007D60D3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1135"/>
        <w:jc w:val="both"/>
        <w:rPr>
          <w:rFonts w:ascii="Times New Roman" w:hAnsi="Times New Roman"/>
          <w:b/>
          <w:sz w:val="28"/>
          <w:szCs w:val="28"/>
        </w:rPr>
      </w:pPr>
      <w:r w:rsidRPr="00B87FC7">
        <w:rPr>
          <w:rFonts w:ascii="Times New Roman" w:hAnsi="Times New Roman"/>
          <w:sz w:val="28"/>
          <w:szCs w:val="28"/>
        </w:rPr>
        <w:t>По данным различных авторов, данный метод исследования является безопасным, однако имеется вероятность развития осложнений данной манипуляции.</w:t>
      </w:r>
    </w:p>
    <w:p w:rsidR="00843D57" w:rsidRPr="007A77EB" w:rsidRDefault="00A14487" w:rsidP="007D60D3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1135"/>
        <w:jc w:val="both"/>
        <w:rPr>
          <w:rFonts w:ascii="Times New Roman" w:hAnsi="Times New Roman"/>
          <w:b/>
          <w:sz w:val="28"/>
          <w:szCs w:val="28"/>
        </w:rPr>
      </w:pPr>
      <w:r w:rsidRPr="007A77EB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исследования является экономически эффективным. </w:t>
      </w:r>
    </w:p>
    <w:p w:rsidR="003D3929" w:rsidRPr="00676551" w:rsidRDefault="003D3929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Преимущества метода: </w:t>
      </w:r>
    </w:p>
    <w:p w:rsidR="00EB2055" w:rsidRPr="00EB2055" w:rsidRDefault="003D516C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proofErr w:type="spellStart"/>
      <w:r w:rsidR="00EB2055" w:rsidRPr="00EB2055">
        <w:rPr>
          <w:rFonts w:ascii="Times New Roman" w:hAnsi="Times New Roman"/>
          <w:sz w:val="28"/>
          <w:szCs w:val="28"/>
        </w:rPr>
        <w:t>одноэтапности</w:t>
      </w:r>
      <w:proofErr w:type="spellEnd"/>
      <w:r w:rsidR="00EB2055" w:rsidRPr="00EB2055">
        <w:rPr>
          <w:rFonts w:ascii="Times New Roman" w:hAnsi="Times New Roman"/>
          <w:sz w:val="28"/>
          <w:szCs w:val="28"/>
        </w:rPr>
        <w:t xml:space="preserve"> операции (при открытом способе у пожилых пациентов </w:t>
      </w:r>
      <w:proofErr w:type="spellStart"/>
      <w:r w:rsidR="00EB2055" w:rsidRPr="00EB2055">
        <w:rPr>
          <w:rFonts w:ascii="Times New Roman" w:hAnsi="Times New Roman"/>
          <w:sz w:val="28"/>
          <w:szCs w:val="28"/>
        </w:rPr>
        <w:t>колэктомия</w:t>
      </w:r>
      <w:proofErr w:type="spellEnd"/>
      <w:r w:rsidR="00EB2055" w:rsidRPr="00EB2055">
        <w:rPr>
          <w:rFonts w:ascii="Times New Roman" w:hAnsi="Times New Roman"/>
          <w:sz w:val="28"/>
          <w:szCs w:val="28"/>
        </w:rPr>
        <w:t xml:space="preserve"> чаще проводится в два этапа, на первом этапе формируется </w:t>
      </w:r>
      <w:proofErr w:type="spellStart"/>
      <w:r w:rsidR="00EB2055" w:rsidRPr="00EB2055">
        <w:rPr>
          <w:rFonts w:ascii="Times New Roman" w:hAnsi="Times New Roman"/>
          <w:sz w:val="28"/>
          <w:szCs w:val="28"/>
        </w:rPr>
        <w:t>временнаяколостома</w:t>
      </w:r>
      <w:proofErr w:type="spellEnd"/>
      <w:r w:rsidR="00EB2055" w:rsidRPr="00EB2055">
        <w:rPr>
          <w:rFonts w:ascii="Times New Roman" w:hAnsi="Times New Roman"/>
          <w:sz w:val="28"/>
          <w:szCs w:val="28"/>
        </w:rPr>
        <w:t>, с закрытием ее на втором этапе срез несколько месяцев);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- в уменьшении операционного разреза, максимальная длина до 4-5 см (при открытом способе проводится срединный разрез всей передней брюшной стенки), вследствие этого значительно снижается степень послеоперационной боли, необходимость применения наркотических анестетиков;</w:t>
      </w:r>
    </w:p>
    <w:p w:rsidR="00EB2055" w:rsidRP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- значительно уменьшается длительность пребывания в стационаре (с 10-12 койко-дней до 5-7 койко-дней)</w:t>
      </w:r>
    </w:p>
    <w:p w:rsidR="00EB2055" w:rsidRDefault="00EB205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EB2055">
        <w:rPr>
          <w:rFonts w:ascii="Times New Roman" w:hAnsi="Times New Roman"/>
          <w:sz w:val="28"/>
          <w:szCs w:val="28"/>
        </w:rPr>
        <w:t>- более быстрое начало приема пищи, ускорение периода выздоровление, раннее восстановление трудоспособности пациента.</w:t>
      </w:r>
    </w:p>
    <w:p w:rsidR="003D3929" w:rsidRPr="00676551" w:rsidRDefault="003D3929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Заключение: </w:t>
      </w:r>
    </w:p>
    <w:bookmarkEnd w:id="1"/>
    <w:p w:rsidR="00BB47E7" w:rsidRPr="00676551" w:rsidRDefault="00BB47E7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 xml:space="preserve">В настоящее время мировым медицинским сообществом накоплен большой клинический опыт проведения </w:t>
      </w:r>
      <w:proofErr w:type="spellStart"/>
      <w:r w:rsidR="00EB2055">
        <w:rPr>
          <w:rFonts w:ascii="Times New Roman" w:hAnsi="Times New Roman"/>
          <w:sz w:val="28"/>
          <w:szCs w:val="28"/>
        </w:rPr>
        <w:t>л</w:t>
      </w:r>
      <w:r w:rsidR="00EB2055" w:rsidRPr="00EB2055">
        <w:rPr>
          <w:rFonts w:ascii="Times New Roman" w:hAnsi="Times New Roman"/>
          <w:sz w:val="28"/>
          <w:szCs w:val="28"/>
        </w:rPr>
        <w:t>апароскопичес</w:t>
      </w:r>
      <w:r w:rsidR="003D516C">
        <w:rPr>
          <w:rFonts w:ascii="Times New Roman" w:hAnsi="Times New Roman"/>
          <w:sz w:val="28"/>
          <w:szCs w:val="28"/>
        </w:rPr>
        <w:t>к</w:t>
      </w:r>
      <w:r w:rsidR="00EB2055">
        <w:rPr>
          <w:rFonts w:ascii="Times New Roman" w:hAnsi="Times New Roman"/>
          <w:sz w:val="28"/>
          <w:szCs w:val="28"/>
        </w:rPr>
        <w:t>ой</w:t>
      </w:r>
      <w:proofErr w:type="spellEnd"/>
      <w:r w:rsidR="003D51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055" w:rsidRPr="00EB2055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676551">
        <w:rPr>
          <w:rFonts w:ascii="Times New Roman" w:hAnsi="Times New Roman"/>
          <w:sz w:val="28"/>
          <w:szCs w:val="28"/>
        </w:rPr>
        <w:t xml:space="preserve">. Данная технология имеет уровень доказательности «А», что связано с большим количеством пациентов с </w:t>
      </w:r>
      <w:r w:rsidR="007A77EB">
        <w:rPr>
          <w:rFonts w:ascii="Times New Roman" w:hAnsi="Times New Roman"/>
          <w:sz w:val="28"/>
          <w:szCs w:val="28"/>
        </w:rPr>
        <w:t>раком кожи</w:t>
      </w:r>
      <w:r w:rsidRPr="00676551">
        <w:rPr>
          <w:rFonts w:ascii="Times New Roman" w:hAnsi="Times New Roman"/>
          <w:sz w:val="28"/>
          <w:szCs w:val="28"/>
        </w:rPr>
        <w:t>.</w:t>
      </w:r>
    </w:p>
    <w:p w:rsidR="00BB47E7" w:rsidRPr="00676551" w:rsidRDefault="00BB47E7" w:rsidP="007D60D3">
      <w:p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676551">
        <w:rPr>
          <w:rFonts w:ascii="Times New Roman" w:hAnsi="Times New Roman"/>
          <w:sz w:val="28"/>
          <w:szCs w:val="28"/>
        </w:rPr>
        <w:t>едицинская технология «</w:t>
      </w:r>
      <w:proofErr w:type="spellStart"/>
      <w:r w:rsidR="00EB2055">
        <w:rPr>
          <w:rFonts w:ascii="Times New Roman" w:hAnsi="Times New Roman"/>
          <w:sz w:val="28"/>
          <w:szCs w:val="28"/>
        </w:rPr>
        <w:t>Л</w:t>
      </w:r>
      <w:r w:rsidR="00EB2055" w:rsidRPr="00EB2055">
        <w:rPr>
          <w:rFonts w:ascii="Times New Roman" w:hAnsi="Times New Roman"/>
          <w:sz w:val="28"/>
          <w:szCs w:val="28"/>
        </w:rPr>
        <w:t>апароскопическ</w:t>
      </w:r>
      <w:r w:rsidR="00EB2055">
        <w:rPr>
          <w:rFonts w:ascii="Times New Roman" w:hAnsi="Times New Roman"/>
          <w:sz w:val="28"/>
          <w:szCs w:val="28"/>
        </w:rPr>
        <w:t>ая</w:t>
      </w:r>
      <w:proofErr w:type="spellEnd"/>
      <w:r w:rsidR="003D51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055" w:rsidRPr="00EB2055">
        <w:rPr>
          <w:rFonts w:ascii="Times New Roman" w:hAnsi="Times New Roman"/>
          <w:sz w:val="28"/>
          <w:szCs w:val="28"/>
        </w:rPr>
        <w:t>гемиколэктомии</w:t>
      </w:r>
      <w:proofErr w:type="spellEnd"/>
      <w:r w:rsidRPr="00676551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 и безопасным методом и рекомендуется для рассмотрения Объединенной комиссией по качеству медицинских услуг Министерства здравоохранения и социального развития Республики Казахстан.</w:t>
      </w:r>
    </w:p>
    <w:p w:rsidR="00AA6525" w:rsidRPr="00676551" w:rsidRDefault="00AA6525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236832" w:rsidRPr="00676551" w:rsidRDefault="00236832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Конфликт интересов отсутствует.</w:t>
      </w:r>
    </w:p>
    <w:p w:rsidR="00236832" w:rsidRPr="00676551" w:rsidRDefault="00236832" w:rsidP="007D60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7655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843D57" w:rsidRPr="00551CF3" w:rsidRDefault="00843D57" w:rsidP="007D60D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Список</w:t>
      </w:r>
      <w:r w:rsidR="003D516C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использованных</w:t>
      </w:r>
      <w:r w:rsidR="003D516C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источников</w:t>
      </w:r>
      <w:r w:rsidRPr="00551CF3">
        <w:rPr>
          <w:rFonts w:ascii="Times New Roman" w:hAnsi="Times New Roman"/>
          <w:b/>
          <w:sz w:val="28"/>
          <w:szCs w:val="28"/>
        </w:rPr>
        <w:t>:</w:t>
      </w:r>
    </w:p>
    <w:p w:rsidR="00843D57" w:rsidRDefault="00843D57" w:rsidP="007D60D3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8E5256" w:rsidRDefault="00C13060" w:rsidP="007D60D3">
      <w:hyperlink r:id="rId22" w:history="1">
        <w:r w:rsidR="008E5256" w:rsidRPr="005E62EB">
          <w:rPr>
            <w:rStyle w:val="a4"/>
          </w:rPr>
          <w:t>https://www.ncbi.nlm.nih.gov/pubmed/22980492</w:t>
        </w:r>
      </w:hyperlink>
    </w:p>
    <w:p w:rsidR="008E5256" w:rsidRDefault="00C13060" w:rsidP="007D60D3">
      <w:hyperlink r:id="rId23" w:history="1">
        <w:r w:rsidR="008E5256" w:rsidRPr="005E62EB">
          <w:rPr>
            <w:rStyle w:val="a4"/>
          </w:rPr>
          <w:t>https://www.ncbi.nlm.nih.gov/pubmed/18498012</w:t>
        </w:r>
      </w:hyperlink>
    </w:p>
    <w:p w:rsidR="008E5256" w:rsidRDefault="00C13060" w:rsidP="007D60D3">
      <w:hyperlink r:id="rId24" w:history="1">
        <w:r w:rsidR="008E5256" w:rsidRPr="005E62EB">
          <w:rPr>
            <w:rStyle w:val="a4"/>
          </w:rPr>
          <w:t>https://www.ncbi.nlm.nih.gov/pubmed/25154827</w:t>
        </w:r>
      </w:hyperlink>
    </w:p>
    <w:p w:rsidR="008E5256" w:rsidRDefault="00C13060" w:rsidP="007D60D3">
      <w:hyperlink r:id="rId25" w:history="1">
        <w:r w:rsidR="008E5256" w:rsidRPr="005E62EB">
          <w:rPr>
            <w:rStyle w:val="a4"/>
          </w:rPr>
          <w:t>https://www.ncbi.nlm.nih.gov/pmc/articles/PMC3573832/</w:t>
        </w:r>
      </w:hyperlink>
    </w:p>
    <w:p w:rsidR="008E5256" w:rsidRDefault="00C13060" w:rsidP="007D60D3">
      <w:hyperlink r:id="rId26" w:history="1">
        <w:r w:rsidR="008E5256" w:rsidRPr="005E62EB">
          <w:rPr>
            <w:rStyle w:val="a4"/>
          </w:rPr>
          <w:t>https://www.ncbi.nlm.nih.gov/pmc/articles/PMC2504052/</w:t>
        </w:r>
      </w:hyperlink>
    </w:p>
    <w:p w:rsidR="008E5256" w:rsidRDefault="00C13060" w:rsidP="007D60D3">
      <w:hyperlink r:id="rId27" w:history="1">
        <w:r w:rsidR="008E5256" w:rsidRPr="005E62EB">
          <w:rPr>
            <w:rStyle w:val="a4"/>
          </w:rPr>
          <w:t>https://www.ncbi.nlm.nih.gov/pmc/articles/PMC2150377/</w:t>
        </w:r>
      </w:hyperlink>
    </w:p>
    <w:p w:rsidR="008E5256" w:rsidRDefault="00C13060" w:rsidP="007D60D3">
      <w:hyperlink r:id="rId28" w:history="1">
        <w:r w:rsidR="008E5256" w:rsidRPr="005E62EB">
          <w:rPr>
            <w:rStyle w:val="a4"/>
          </w:rPr>
          <w:t>https://www.ncbi.nlm.nih.gov/pubmed/15357628</w:t>
        </w:r>
      </w:hyperlink>
    </w:p>
    <w:p w:rsidR="008E5256" w:rsidRDefault="00C13060" w:rsidP="007D60D3">
      <w:hyperlink r:id="rId29" w:history="1">
        <w:r w:rsidR="008E5256" w:rsidRPr="005E62EB">
          <w:rPr>
            <w:rStyle w:val="a4"/>
          </w:rPr>
          <w:t>https://www.ncbi.nlm.nih.gov/pubmed/15357628</w:t>
        </w:r>
      </w:hyperlink>
    </w:p>
    <w:p w:rsidR="008E5256" w:rsidRDefault="00C13060" w:rsidP="007D60D3">
      <w:hyperlink r:id="rId30" w:history="1">
        <w:r w:rsidR="008E5256" w:rsidRPr="005E62EB">
          <w:rPr>
            <w:rStyle w:val="a4"/>
          </w:rPr>
          <w:t>https://www.ncbi.nlm.nih.gov/pubmed/19688986</w:t>
        </w:r>
      </w:hyperlink>
    </w:p>
    <w:p w:rsidR="008E5256" w:rsidRDefault="00C13060" w:rsidP="007D60D3">
      <w:hyperlink r:id="rId31" w:history="1">
        <w:r w:rsidR="008E5256" w:rsidRPr="005E62EB">
          <w:rPr>
            <w:rStyle w:val="a4"/>
          </w:rPr>
          <w:t>https://www.ncbi.nlm.nih.gov/pubmed/18987914</w:t>
        </w:r>
      </w:hyperlink>
    </w:p>
    <w:p w:rsidR="008E5256" w:rsidRDefault="00C13060" w:rsidP="007D60D3">
      <w:hyperlink r:id="rId32" w:history="1">
        <w:r w:rsidR="008E5256" w:rsidRPr="005E62EB">
          <w:rPr>
            <w:rStyle w:val="a4"/>
          </w:rPr>
          <w:t>https://www.ncbi.nlm.nih.gov/pubmed/18498012</w:t>
        </w:r>
      </w:hyperlink>
    </w:p>
    <w:p w:rsidR="008E5256" w:rsidRDefault="00C13060" w:rsidP="007D60D3">
      <w:hyperlink r:id="rId33" w:history="1">
        <w:r w:rsidR="008E5256" w:rsidRPr="005E62EB">
          <w:rPr>
            <w:rStyle w:val="a4"/>
          </w:rPr>
          <w:t>https://www.ncbi.nlm.nih.gov/pubmed/8842674</w:t>
        </w:r>
      </w:hyperlink>
    </w:p>
    <w:p w:rsidR="008E5256" w:rsidRDefault="00C13060" w:rsidP="007D60D3">
      <w:hyperlink r:id="rId34" w:history="1">
        <w:r w:rsidR="008E5256" w:rsidRPr="005E62EB">
          <w:rPr>
            <w:rStyle w:val="a4"/>
          </w:rPr>
          <w:t>https://www.ncbi.nlm.nih.gov/pubmed/25819239</w:t>
        </w:r>
      </w:hyperlink>
    </w:p>
    <w:p w:rsidR="008E5256" w:rsidRDefault="00C13060" w:rsidP="007D60D3">
      <w:hyperlink r:id="rId35" w:history="1">
        <w:r w:rsidR="008E5256" w:rsidRPr="005E62EB">
          <w:rPr>
            <w:rStyle w:val="a4"/>
          </w:rPr>
          <w:t>https://www.ncbi.nlm.nih.gov/pubmed/25591818</w:t>
        </w:r>
      </w:hyperlink>
    </w:p>
    <w:p w:rsidR="008E5256" w:rsidRDefault="00C13060" w:rsidP="007D60D3">
      <w:hyperlink r:id="rId36" w:history="1">
        <w:r w:rsidR="008E5256" w:rsidRPr="005E62EB">
          <w:rPr>
            <w:rStyle w:val="a4"/>
          </w:rPr>
          <w:t>https://www.ncbi.nlm.nih.gov/pubmed/25183266</w:t>
        </w:r>
      </w:hyperlink>
    </w:p>
    <w:p w:rsidR="008E5256" w:rsidRDefault="00C13060" w:rsidP="007D60D3">
      <w:hyperlink r:id="rId37" w:history="1">
        <w:r w:rsidR="008E5256" w:rsidRPr="005E62EB">
          <w:rPr>
            <w:rStyle w:val="a4"/>
          </w:rPr>
          <w:t>https://www.ncbi.nlm.nih.gov/pmc/articles/PMC1299558/</w:t>
        </w:r>
      </w:hyperlink>
    </w:p>
    <w:p w:rsidR="008E5256" w:rsidRDefault="00C13060" w:rsidP="007D60D3">
      <w:hyperlink r:id="rId38" w:history="1">
        <w:r w:rsidR="008E5256" w:rsidRPr="005E62EB">
          <w:rPr>
            <w:rStyle w:val="a4"/>
          </w:rPr>
          <w:t>https://www.ncbi.nlm.nih.gov/pubmed/19843322</w:t>
        </w:r>
      </w:hyperlink>
    </w:p>
    <w:p w:rsidR="008E5256" w:rsidRDefault="00C13060" w:rsidP="007D60D3">
      <w:hyperlink r:id="rId39" w:history="1">
        <w:r w:rsidR="008E5256" w:rsidRPr="005E62EB">
          <w:rPr>
            <w:rStyle w:val="a4"/>
          </w:rPr>
          <w:t>https://www.ncbi.nlm.nih.gov/pubmed/24170155</w:t>
        </w:r>
      </w:hyperlink>
    </w:p>
    <w:p w:rsidR="008E5256" w:rsidRDefault="00C13060" w:rsidP="007D60D3">
      <w:hyperlink r:id="rId40" w:history="1">
        <w:r w:rsidR="008E5256" w:rsidRPr="005E62EB">
          <w:rPr>
            <w:rStyle w:val="a4"/>
          </w:rPr>
          <w:t>https://www.ncbi.nlm.nih.gov/pubmed/24075826</w:t>
        </w:r>
      </w:hyperlink>
    </w:p>
    <w:p w:rsidR="008E5256" w:rsidRDefault="00C13060" w:rsidP="007D60D3">
      <w:hyperlink r:id="rId41" w:history="1">
        <w:r w:rsidR="008E5256" w:rsidRPr="005E62EB">
          <w:rPr>
            <w:rStyle w:val="a4"/>
          </w:rPr>
          <w:t>https://www.ncbi.nlm.nih.gov/pubmed/22980492</w:t>
        </w:r>
      </w:hyperlink>
    </w:p>
    <w:p w:rsidR="008E5256" w:rsidRDefault="00C13060" w:rsidP="007D60D3">
      <w:hyperlink r:id="rId42" w:history="1">
        <w:r w:rsidR="008E5256" w:rsidRPr="005E62EB">
          <w:rPr>
            <w:rStyle w:val="a4"/>
          </w:rPr>
          <w:t>https://www.ncbi.nlm.nih.gov/pubmed/18498012</w:t>
        </w:r>
      </w:hyperlink>
    </w:p>
    <w:p w:rsidR="008E5256" w:rsidRDefault="00C13060" w:rsidP="007D60D3">
      <w:hyperlink r:id="rId43" w:history="1">
        <w:r w:rsidR="008E5256" w:rsidRPr="005E62EB">
          <w:rPr>
            <w:rStyle w:val="a4"/>
          </w:rPr>
          <w:t>https://www.ncbi.nlm.nih.gov/pubmed/18498012</w:t>
        </w:r>
      </w:hyperlink>
    </w:p>
    <w:p w:rsidR="008E5256" w:rsidRDefault="00C13060" w:rsidP="007D60D3">
      <w:hyperlink r:id="rId44" w:history="1">
        <w:r w:rsidR="008E5256" w:rsidRPr="005E62EB">
          <w:rPr>
            <w:rStyle w:val="a4"/>
          </w:rPr>
          <w:t>https://www.ncbi.nlm.nih.gov/pubmed/21239351</w:t>
        </w:r>
      </w:hyperlink>
    </w:p>
    <w:p w:rsidR="008E5256" w:rsidRDefault="00C13060" w:rsidP="007D60D3">
      <w:hyperlink r:id="rId45" w:history="1">
        <w:r w:rsidR="008E5256" w:rsidRPr="005E62EB">
          <w:rPr>
            <w:rStyle w:val="a4"/>
          </w:rPr>
          <w:t>https://www.nice.org.uk/guidance/ipg478/chapter/3-The-procedure</w:t>
        </w:r>
      </w:hyperlink>
    </w:p>
    <w:p w:rsidR="008E5256" w:rsidRDefault="00C13060" w:rsidP="007D60D3">
      <w:hyperlink r:id="rId46" w:history="1">
        <w:r w:rsidR="008E5256" w:rsidRPr="005E62EB">
          <w:rPr>
            <w:rStyle w:val="a4"/>
          </w:rPr>
          <w:t>https://www.nice.org.uk/guidance/ipg446/chapter/1-Guidance</w:t>
        </w:r>
      </w:hyperlink>
    </w:p>
    <w:p w:rsidR="008E5256" w:rsidRDefault="00C13060" w:rsidP="007D60D3">
      <w:hyperlink r:id="rId47" w:history="1">
        <w:r w:rsidR="008E5256" w:rsidRPr="005E62EB">
          <w:rPr>
            <w:rStyle w:val="a4"/>
          </w:rPr>
          <w:t>http://omr.by/lechenie/opuholi-kozhi-kostey-i-myagkih-tkaney/melanoma-kozhi</w:t>
        </w:r>
      </w:hyperlink>
    </w:p>
    <w:p w:rsidR="000344BF" w:rsidRDefault="000344BF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43D57" w:rsidRPr="00843D57" w:rsidRDefault="00843D57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FD5EC9" w:rsidRPr="00676551" w:rsidRDefault="00AA58FA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 xml:space="preserve">Эксперт </w:t>
      </w:r>
      <w:r w:rsidR="00FD5EC9" w:rsidRPr="00676551">
        <w:rPr>
          <w:rFonts w:ascii="Times New Roman" w:hAnsi="Times New Roman"/>
          <w:b/>
          <w:sz w:val="28"/>
          <w:szCs w:val="28"/>
        </w:rPr>
        <w:t>по оценке</w:t>
      </w:r>
    </w:p>
    <w:p w:rsidR="000C6A89" w:rsidRPr="00676551" w:rsidRDefault="00FD5EC9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DB5E74" w:rsidRDefault="00DB5E74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843D57" w:rsidRPr="00676551" w:rsidRDefault="00843D57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9812E0" w:rsidRPr="00676551" w:rsidRDefault="00AA58FA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676551">
        <w:rPr>
          <w:rFonts w:ascii="Times New Roman" w:hAnsi="Times New Roman"/>
          <w:b/>
          <w:sz w:val="28"/>
          <w:szCs w:val="28"/>
        </w:rPr>
        <w:t>Начальник отдела ОМТ</w:t>
      </w:r>
      <w:r w:rsidR="00DB5E74" w:rsidRPr="00676551">
        <w:rPr>
          <w:rFonts w:ascii="Times New Roman" w:hAnsi="Times New Roman"/>
          <w:b/>
          <w:sz w:val="28"/>
          <w:szCs w:val="28"/>
        </w:rPr>
        <w:t xml:space="preserve"> и КП </w:t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  <w:t>Ташпагамбетова Н.А.</w:t>
      </w:r>
    </w:p>
    <w:p w:rsidR="000C6A89" w:rsidRPr="00676551" w:rsidRDefault="000C6A89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B5E74" w:rsidRPr="00676551" w:rsidRDefault="00DB5E74" w:rsidP="007D60D3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C90323" w:rsidRPr="00016B5C" w:rsidRDefault="00FD5EC9" w:rsidP="007D60D3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6551">
        <w:rPr>
          <w:rFonts w:ascii="Times New Roman" w:hAnsi="Times New Roman"/>
          <w:b/>
          <w:sz w:val="28"/>
          <w:szCs w:val="28"/>
        </w:rPr>
        <w:lastRenderedPageBreak/>
        <w:t>И.о</w:t>
      </w:r>
      <w:proofErr w:type="spellEnd"/>
      <w:r w:rsidRPr="00676551">
        <w:rPr>
          <w:rFonts w:ascii="Times New Roman" w:hAnsi="Times New Roman"/>
          <w:b/>
          <w:sz w:val="28"/>
          <w:szCs w:val="28"/>
        </w:rPr>
        <w:t>. р</w:t>
      </w:r>
      <w:r w:rsidR="009812E0" w:rsidRPr="00676551">
        <w:rPr>
          <w:rFonts w:ascii="Times New Roman" w:hAnsi="Times New Roman"/>
          <w:b/>
          <w:sz w:val="28"/>
          <w:szCs w:val="28"/>
        </w:rPr>
        <w:t>уководител</w:t>
      </w:r>
      <w:r w:rsidRPr="00676551">
        <w:rPr>
          <w:rFonts w:ascii="Times New Roman" w:hAnsi="Times New Roman"/>
          <w:b/>
          <w:sz w:val="28"/>
          <w:szCs w:val="28"/>
        </w:rPr>
        <w:t>я</w:t>
      </w:r>
      <w:r w:rsidR="009812E0" w:rsidRPr="00676551">
        <w:rPr>
          <w:rFonts w:ascii="Times New Roman" w:hAnsi="Times New Roman"/>
          <w:b/>
          <w:sz w:val="28"/>
          <w:szCs w:val="28"/>
        </w:rPr>
        <w:t xml:space="preserve"> ЦСЗ</w:t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</w:r>
      <w:r w:rsidR="00DB5E74" w:rsidRPr="00676551">
        <w:rPr>
          <w:rFonts w:ascii="Times New Roman" w:hAnsi="Times New Roman"/>
          <w:b/>
          <w:sz w:val="28"/>
          <w:szCs w:val="28"/>
        </w:rPr>
        <w:tab/>
        <w:t>Нургалиева Ж.Т.</w:t>
      </w:r>
    </w:p>
    <w:p w:rsidR="007D60D3" w:rsidRPr="00016B5C" w:rsidRDefault="007D60D3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7D60D3" w:rsidRPr="00016B5C" w:rsidSect="00FD4485">
      <w:headerReference w:type="default" r:id="rId48"/>
      <w:footnotePr>
        <w:pos w:val="beneathText"/>
      </w:foot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60" w:rsidRDefault="00C13060" w:rsidP="00645CF2">
      <w:pPr>
        <w:spacing w:after="0" w:line="240" w:lineRule="auto"/>
      </w:pPr>
      <w:r>
        <w:separator/>
      </w:r>
    </w:p>
  </w:endnote>
  <w:endnote w:type="continuationSeparator" w:id="0">
    <w:p w:rsidR="00C13060" w:rsidRDefault="00C13060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60" w:rsidRDefault="00C13060" w:rsidP="00645CF2">
      <w:pPr>
        <w:spacing w:after="0" w:line="240" w:lineRule="auto"/>
      </w:pPr>
      <w:r>
        <w:separator/>
      </w:r>
    </w:p>
  </w:footnote>
  <w:footnote w:type="continuationSeparator" w:id="0">
    <w:p w:rsidR="00C13060" w:rsidRDefault="00C13060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6004"/>
      <w:gridCol w:w="2126"/>
      <w:gridCol w:w="961"/>
    </w:tblGrid>
    <w:tr w:rsidR="000215BB" w:rsidRPr="004D17E7" w:rsidTr="00645CF2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0215BB" w:rsidRPr="004D17E7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i/>
              <w:noProof/>
              <w:sz w:val="16"/>
            </w:rPr>
            <w:drawing>
              <wp:inline distT="0" distB="0" distL="0" distR="0" wp14:anchorId="0A03F24A" wp14:editId="5472C4EB">
                <wp:extent cx="723900" cy="5715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6738" cy="5737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1" w:type="dxa"/>
          <w:gridSpan w:val="3"/>
          <w:vAlign w:val="center"/>
        </w:tcPr>
        <w:p w:rsidR="000215BB" w:rsidRPr="004D17E7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0215BB" w:rsidRPr="004D17E7" w:rsidTr="00DF1190">
      <w:trPr>
        <w:cantSplit/>
        <w:trHeight w:val="381"/>
      </w:trPr>
      <w:tc>
        <w:tcPr>
          <w:tcW w:w="10632" w:type="dxa"/>
          <w:gridSpan w:val="4"/>
          <w:shd w:val="clear" w:color="auto" w:fill="auto"/>
          <w:vAlign w:val="center"/>
        </w:tcPr>
        <w:p w:rsidR="000215BB" w:rsidRPr="004D17E7" w:rsidRDefault="000215BB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0215BB" w:rsidRPr="004D17E7" w:rsidTr="00DF1190">
      <w:trPr>
        <w:cantSplit/>
        <w:trHeight w:val="408"/>
      </w:trPr>
      <w:tc>
        <w:tcPr>
          <w:tcW w:w="7545" w:type="dxa"/>
          <w:gridSpan w:val="2"/>
          <w:vMerge w:val="restart"/>
          <w:vAlign w:val="center"/>
        </w:tcPr>
        <w:p w:rsidR="000215BB" w:rsidRPr="00211163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211163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 и клинических протоколов</w:t>
          </w:r>
        </w:p>
      </w:tc>
      <w:tc>
        <w:tcPr>
          <w:tcW w:w="2126" w:type="dxa"/>
          <w:vAlign w:val="center"/>
        </w:tcPr>
        <w:p w:rsidR="000215BB" w:rsidRPr="00211163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211163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61" w:type="dxa"/>
          <w:vAlign w:val="center"/>
        </w:tcPr>
        <w:p w:rsidR="000215BB" w:rsidRPr="004D17E7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0215BB" w:rsidRPr="004D17E7" w:rsidTr="00DF1190">
      <w:trPr>
        <w:cantSplit/>
        <w:trHeight w:val="163"/>
      </w:trPr>
      <w:tc>
        <w:tcPr>
          <w:tcW w:w="7545" w:type="dxa"/>
          <w:gridSpan w:val="2"/>
          <w:vMerge/>
          <w:vAlign w:val="center"/>
        </w:tcPr>
        <w:p w:rsidR="000215BB" w:rsidRPr="00211163" w:rsidRDefault="000215BB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126" w:type="dxa"/>
          <w:vAlign w:val="center"/>
        </w:tcPr>
        <w:p w:rsidR="000215BB" w:rsidRPr="00211163" w:rsidRDefault="000215BB" w:rsidP="00DF1190">
          <w:pPr>
            <w:pStyle w:val="a5"/>
            <w:spacing w:before="40"/>
            <w:ind w:left="-108" w:right="-108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211163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DF1190">
            <w:rPr>
              <w:rFonts w:ascii="Times New Roman" w:hAnsi="Times New Roman"/>
              <w:b/>
              <w:i/>
              <w:sz w:val="20"/>
              <w:szCs w:val="20"/>
            </w:rPr>
            <w:t xml:space="preserve">156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DF1190">
            <w:rPr>
              <w:rFonts w:ascii="Times New Roman" w:hAnsi="Times New Roman"/>
              <w:b/>
              <w:i/>
              <w:sz w:val="20"/>
              <w:szCs w:val="20"/>
            </w:rPr>
            <w:t>17.11.2016г.</w:t>
          </w:r>
        </w:p>
      </w:tc>
      <w:tc>
        <w:tcPr>
          <w:tcW w:w="961" w:type="dxa"/>
          <w:vAlign w:val="center"/>
        </w:tcPr>
        <w:p w:rsidR="000215BB" w:rsidRPr="004D17E7" w:rsidRDefault="00BF6264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0215BB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8D7EB3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5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0215BB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0215BB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8D7EB3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0215BB" w:rsidRPr="004D17E7" w:rsidTr="00645CF2">
      <w:trPr>
        <w:cantSplit/>
        <w:trHeight w:val="163"/>
      </w:trPr>
      <w:tc>
        <w:tcPr>
          <w:tcW w:w="10632" w:type="dxa"/>
          <w:gridSpan w:val="4"/>
          <w:vAlign w:val="center"/>
        </w:tcPr>
        <w:p w:rsidR="000215BB" w:rsidRPr="004D17E7" w:rsidRDefault="000215BB" w:rsidP="00FD5EC9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 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0215BB" w:rsidRDefault="000215BB" w:rsidP="00010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563C3C"/>
    <w:multiLevelType w:val="hybridMultilevel"/>
    <w:tmpl w:val="42DC53C4"/>
    <w:lvl w:ilvl="0" w:tplc="E8DABA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3BD6"/>
    <w:multiLevelType w:val="hybridMultilevel"/>
    <w:tmpl w:val="A07A0902"/>
    <w:lvl w:ilvl="0" w:tplc="013A4CBE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BB650A"/>
    <w:multiLevelType w:val="hybridMultilevel"/>
    <w:tmpl w:val="4F3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754C2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AC4581"/>
    <w:multiLevelType w:val="hybridMultilevel"/>
    <w:tmpl w:val="89BEA2DA"/>
    <w:lvl w:ilvl="0" w:tplc="013A4CBE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0AB2"/>
    <w:rsid w:val="00000B7F"/>
    <w:rsid w:val="00001EFD"/>
    <w:rsid w:val="0000251B"/>
    <w:rsid w:val="00002C58"/>
    <w:rsid w:val="000039F5"/>
    <w:rsid w:val="00006426"/>
    <w:rsid w:val="0001068B"/>
    <w:rsid w:val="00010E59"/>
    <w:rsid w:val="0001213B"/>
    <w:rsid w:val="00013C3A"/>
    <w:rsid w:val="000154D1"/>
    <w:rsid w:val="00015F1F"/>
    <w:rsid w:val="00016065"/>
    <w:rsid w:val="00016B5C"/>
    <w:rsid w:val="00017003"/>
    <w:rsid w:val="00017B89"/>
    <w:rsid w:val="00020319"/>
    <w:rsid w:val="000211DD"/>
    <w:rsid w:val="000215BB"/>
    <w:rsid w:val="00022A65"/>
    <w:rsid w:val="00025FC1"/>
    <w:rsid w:val="000271AF"/>
    <w:rsid w:val="00027F57"/>
    <w:rsid w:val="00032ADB"/>
    <w:rsid w:val="00033277"/>
    <w:rsid w:val="000344BF"/>
    <w:rsid w:val="000357DE"/>
    <w:rsid w:val="00036446"/>
    <w:rsid w:val="00037C72"/>
    <w:rsid w:val="0004351B"/>
    <w:rsid w:val="00043D69"/>
    <w:rsid w:val="00050CB5"/>
    <w:rsid w:val="00051854"/>
    <w:rsid w:val="000521AC"/>
    <w:rsid w:val="00055FED"/>
    <w:rsid w:val="00057A4A"/>
    <w:rsid w:val="0006102C"/>
    <w:rsid w:val="0006118B"/>
    <w:rsid w:val="00061AE9"/>
    <w:rsid w:val="00062F40"/>
    <w:rsid w:val="00063492"/>
    <w:rsid w:val="000639D9"/>
    <w:rsid w:val="000647BD"/>
    <w:rsid w:val="00064870"/>
    <w:rsid w:val="0006617B"/>
    <w:rsid w:val="000671EE"/>
    <w:rsid w:val="00067D7A"/>
    <w:rsid w:val="00072938"/>
    <w:rsid w:val="00072D21"/>
    <w:rsid w:val="000735BE"/>
    <w:rsid w:val="000738D8"/>
    <w:rsid w:val="000738F8"/>
    <w:rsid w:val="00074808"/>
    <w:rsid w:val="00074B25"/>
    <w:rsid w:val="00076024"/>
    <w:rsid w:val="00080251"/>
    <w:rsid w:val="00081918"/>
    <w:rsid w:val="000826C7"/>
    <w:rsid w:val="00083641"/>
    <w:rsid w:val="000836FB"/>
    <w:rsid w:val="00084002"/>
    <w:rsid w:val="0008425C"/>
    <w:rsid w:val="00084351"/>
    <w:rsid w:val="000846C3"/>
    <w:rsid w:val="00085E41"/>
    <w:rsid w:val="00086938"/>
    <w:rsid w:val="00087C9A"/>
    <w:rsid w:val="0009059D"/>
    <w:rsid w:val="000911B5"/>
    <w:rsid w:val="00093842"/>
    <w:rsid w:val="00096AB5"/>
    <w:rsid w:val="000A0E5A"/>
    <w:rsid w:val="000A19B8"/>
    <w:rsid w:val="000A2F20"/>
    <w:rsid w:val="000A327F"/>
    <w:rsid w:val="000A331A"/>
    <w:rsid w:val="000A4C37"/>
    <w:rsid w:val="000A5679"/>
    <w:rsid w:val="000A65A5"/>
    <w:rsid w:val="000A722C"/>
    <w:rsid w:val="000B0DDB"/>
    <w:rsid w:val="000B0EAD"/>
    <w:rsid w:val="000B3C0B"/>
    <w:rsid w:val="000C017F"/>
    <w:rsid w:val="000C13C9"/>
    <w:rsid w:val="000C1F19"/>
    <w:rsid w:val="000C2305"/>
    <w:rsid w:val="000C2C93"/>
    <w:rsid w:val="000C2D0A"/>
    <w:rsid w:val="000C54C1"/>
    <w:rsid w:val="000C6A89"/>
    <w:rsid w:val="000D119F"/>
    <w:rsid w:val="000D1ACD"/>
    <w:rsid w:val="000D3EE2"/>
    <w:rsid w:val="000D52E7"/>
    <w:rsid w:val="000D65FC"/>
    <w:rsid w:val="000D6E83"/>
    <w:rsid w:val="000D7A6A"/>
    <w:rsid w:val="000E09D9"/>
    <w:rsid w:val="000E12B5"/>
    <w:rsid w:val="000E3029"/>
    <w:rsid w:val="000E38CF"/>
    <w:rsid w:val="000E3F89"/>
    <w:rsid w:val="000E6E97"/>
    <w:rsid w:val="000F00CA"/>
    <w:rsid w:val="000F02EE"/>
    <w:rsid w:val="000F0E7E"/>
    <w:rsid w:val="000F318F"/>
    <w:rsid w:val="000F374F"/>
    <w:rsid w:val="000F52CB"/>
    <w:rsid w:val="000F52FA"/>
    <w:rsid w:val="000F6851"/>
    <w:rsid w:val="000F6F68"/>
    <w:rsid w:val="000F788B"/>
    <w:rsid w:val="0010003E"/>
    <w:rsid w:val="00101B02"/>
    <w:rsid w:val="00103B0C"/>
    <w:rsid w:val="0010403A"/>
    <w:rsid w:val="001048AB"/>
    <w:rsid w:val="001054B4"/>
    <w:rsid w:val="001067A3"/>
    <w:rsid w:val="00107EAC"/>
    <w:rsid w:val="00112F25"/>
    <w:rsid w:val="001131E8"/>
    <w:rsid w:val="00114DE6"/>
    <w:rsid w:val="00115A28"/>
    <w:rsid w:val="001177D4"/>
    <w:rsid w:val="00121192"/>
    <w:rsid w:val="00121E44"/>
    <w:rsid w:val="00121F6F"/>
    <w:rsid w:val="0012308A"/>
    <w:rsid w:val="0012327E"/>
    <w:rsid w:val="001253F6"/>
    <w:rsid w:val="00126259"/>
    <w:rsid w:val="001306AA"/>
    <w:rsid w:val="00132827"/>
    <w:rsid w:val="001329CB"/>
    <w:rsid w:val="00133BF6"/>
    <w:rsid w:val="00133CA9"/>
    <w:rsid w:val="0013440D"/>
    <w:rsid w:val="00135009"/>
    <w:rsid w:val="0013598E"/>
    <w:rsid w:val="00135CF8"/>
    <w:rsid w:val="00135F21"/>
    <w:rsid w:val="001362F8"/>
    <w:rsid w:val="00136A28"/>
    <w:rsid w:val="001401F4"/>
    <w:rsid w:val="00142712"/>
    <w:rsid w:val="00146949"/>
    <w:rsid w:val="00153127"/>
    <w:rsid w:val="001540C1"/>
    <w:rsid w:val="00154DF6"/>
    <w:rsid w:val="001551A3"/>
    <w:rsid w:val="001558CB"/>
    <w:rsid w:val="00155BEF"/>
    <w:rsid w:val="0015650E"/>
    <w:rsid w:val="001571C9"/>
    <w:rsid w:val="001571FE"/>
    <w:rsid w:val="001610CF"/>
    <w:rsid w:val="001625B8"/>
    <w:rsid w:val="00162C5D"/>
    <w:rsid w:val="00162FB7"/>
    <w:rsid w:val="0016339B"/>
    <w:rsid w:val="00163F41"/>
    <w:rsid w:val="00165B8A"/>
    <w:rsid w:val="00170D4B"/>
    <w:rsid w:val="00171323"/>
    <w:rsid w:val="00173EE1"/>
    <w:rsid w:val="0017463C"/>
    <w:rsid w:val="0017495D"/>
    <w:rsid w:val="001759A3"/>
    <w:rsid w:val="001768D5"/>
    <w:rsid w:val="00177BBC"/>
    <w:rsid w:val="00180559"/>
    <w:rsid w:val="00181108"/>
    <w:rsid w:val="00181206"/>
    <w:rsid w:val="00183FA5"/>
    <w:rsid w:val="00185496"/>
    <w:rsid w:val="001901EB"/>
    <w:rsid w:val="00191008"/>
    <w:rsid w:val="00191ED7"/>
    <w:rsid w:val="00193C48"/>
    <w:rsid w:val="00193CC0"/>
    <w:rsid w:val="00196D48"/>
    <w:rsid w:val="001A02F4"/>
    <w:rsid w:val="001A0DE2"/>
    <w:rsid w:val="001A206A"/>
    <w:rsid w:val="001A52D8"/>
    <w:rsid w:val="001A6AB2"/>
    <w:rsid w:val="001A70E0"/>
    <w:rsid w:val="001B1B77"/>
    <w:rsid w:val="001B2CF8"/>
    <w:rsid w:val="001B4CCE"/>
    <w:rsid w:val="001B7CF1"/>
    <w:rsid w:val="001C14EE"/>
    <w:rsid w:val="001C1D94"/>
    <w:rsid w:val="001C2E12"/>
    <w:rsid w:val="001C33D1"/>
    <w:rsid w:val="001C3A63"/>
    <w:rsid w:val="001C59CD"/>
    <w:rsid w:val="001C78B9"/>
    <w:rsid w:val="001D0DB9"/>
    <w:rsid w:val="001D26B9"/>
    <w:rsid w:val="001D2895"/>
    <w:rsid w:val="001D38E9"/>
    <w:rsid w:val="001D59B8"/>
    <w:rsid w:val="001D5A9A"/>
    <w:rsid w:val="001D6038"/>
    <w:rsid w:val="001D6D51"/>
    <w:rsid w:val="001D6D95"/>
    <w:rsid w:val="001E0634"/>
    <w:rsid w:val="001E1579"/>
    <w:rsid w:val="001E26FD"/>
    <w:rsid w:val="001E2B4B"/>
    <w:rsid w:val="001E3F25"/>
    <w:rsid w:val="001E7B15"/>
    <w:rsid w:val="001F006A"/>
    <w:rsid w:val="001F29AB"/>
    <w:rsid w:val="001F37FE"/>
    <w:rsid w:val="001F4AEC"/>
    <w:rsid w:val="001F514B"/>
    <w:rsid w:val="001F5496"/>
    <w:rsid w:val="001F6310"/>
    <w:rsid w:val="001F647B"/>
    <w:rsid w:val="001F6C5D"/>
    <w:rsid w:val="001F6E89"/>
    <w:rsid w:val="001F6E92"/>
    <w:rsid w:val="002002F5"/>
    <w:rsid w:val="002010A6"/>
    <w:rsid w:val="00202A24"/>
    <w:rsid w:val="00203B4F"/>
    <w:rsid w:val="00204597"/>
    <w:rsid w:val="0020547F"/>
    <w:rsid w:val="00206D60"/>
    <w:rsid w:val="002071A8"/>
    <w:rsid w:val="002077C6"/>
    <w:rsid w:val="00210133"/>
    <w:rsid w:val="00210C8A"/>
    <w:rsid w:val="00211163"/>
    <w:rsid w:val="00211AEF"/>
    <w:rsid w:val="002127AC"/>
    <w:rsid w:val="002127F8"/>
    <w:rsid w:val="002132BC"/>
    <w:rsid w:val="0021378C"/>
    <w:rsid w:val="00213E27"/>
    <w:rsid w:val="0021582D"/>
    <w:rsid w:val="002159D6"/>
    <w:rsid w:val="00215A4E"/>
    <w:rsid w:val="00215B06"/>
    <w:rsid w:val="00216F46"/>
    <w:rsid w:val="0021701E"/>
    <w:rsid w:val="002176FC"/>
    <w:rsid w:val="00222301"/>
    <w:rsid w:val="00222569"/>
    <w:rsid w:val="00222E1D"/>
    <w:rsid w:val="00223DC8"/>
    <w:rsid w:val="002240A0"/>
    <w:rsid w:val="00224C77"/>
    <w:rsid w:val="00225D0B"/>
    <w:rsid w:val="00226ABC"/>
    <w:rsid w:val="0022738B"/>
    <w:rsid w:val="00230339"/>
    <w:rsid w:val="00230372"/>
    <w:rsid w:val="002310C3"/>
    <w:rsid w:val="0023157E"/>
    <w:rsid w:val="00231581"/>
    <w:rsid w:val="00231C41"/>
    <w:rsid w:val="002336E8"/>
    <w:rsid w:val="00233E0F"/>
    <w:rsid w:val="002342BF"/>
    <w:rsid w:val="002367E6"/>
    <w:rsid w:val="00236832"/>
    <w:rsid w:val="0023720F"/>
    <w:rsid w:val="002411A8"/>
    <w:rsid w:val="002427AF"/>
    <w:rsid w:val="00244910"/>
    <w:rsid w:val="00244B78"/>
    <w:rsid w:val="00245755"/>
    <w:rsid w:val="00245C17"/>
    <w:rsid w:val="00247182"/>
    <w:rsid w:val="002511FE"/>
    <w:rsid w:val="00251839"/>
    <w:rsid w:val="00252BF8"/>
    <w:rsid w:val="00252CA1"/>
    <w:rsid w:val="002530DD"/>
    <w:rsid w:val="00253542"/>
    <w:rsid w:val="002550C8"/>
    <w:rsid w:val="00255C2D"/>
    <w:rsid w:val="00256620"/>
    <w:rsid w:val="002574F9"/>
    <w:rsid w:val="00257CD0"/>
    <w:rsid w:val="00257DC8"/>
    <w:rsid w:val="0026053D"/>
    <w:rsid w:val="00260F13"/>
    <w:rsid w:val="00262813"/>
    <w:rsid w:val="002630D4"/>
    <w:rsid w:val="0026322D"/>
    <w:rsid w:val="00263E74"/>
    <w:rsid w:val="00264711"/>
    <w:rsid w:val="00264793"/>
    <w:rsid w:val="00270424"/>
    <w:rsid w:val="002745BF"/>
    <w:rsid w:val="00274B89"/>
    <w:rsid w:val="00275EC5"/>
    <w:rsid w:val="002765D0"/>
    <w:rsid w:val="00276F38"/>
    <w:rsid w:val="00277DDE"/>
    <w:rsid w:val="002804C4"/>
    <w:rsid w:val="002821B5"/>
    <w:rsid w:val="002835AE"/>
    <w:rsid w:val="00283972"/>
    <w:rsid w:val="00285771"/>
    <w:rsid w:val="002870B9"/>
    <w:rsid w:val="0028788E"/>
    <w:rsid w:val="00291313"/>
    <w:rsid w:val="00291CD6"/>
    <w:rsid w:val="002939A9"/>
    <w:rsid w:val="00295C6E"/>
    <w:rsid w:val="002A2826"/>
    <w:rsid w:val="002A38FC"/>
    <w:rsid w:val="002A3FF6"/>
    <w:rsid w:val="002A475B"/>
    <w:rsid w:val="002A50CF"/>
    <w:rsid w:val="002A5DD4"/>
    <w:rsid w:val="002A6549"/>
    <w:rsid w:val="002B007C"/>
    <w:rsid w:val="002B0727"/>
    <w:rsid w:val="002B271A"/>
    <w:rsid w:val="002B2C55"/>
    <w:rsid w:val="002B5C4A"/>
    <w:rsid w:val="002B6033"/>
    <w:rsid w:val="002B7890"/>
    <w:rsid w:val="002C042D"/>
    <w:rsid w:val="002C064C"/>
    <w:rsid w:val="002C0788"/>
    <w:rsid w:val="002C31CA"/>
    <w:rsid w:val="002C39B9"/>
    <w:rsid w:val="002C3FBA"/>
    <w:rsid w:val="002C5343"/>
    <w:rsid w:val="002C54F5"/>
    <w:rsid w:val="002C7772"/>
    <w:rsid w:val="002D0486"/>
    <w:rsid w:val="002D0ABC"/>
    <w:rsid w:val="002D1C2F"/>
    <w:rsid w:val="002D1DD7"/>
    <w:rsid w:val="002D2F75"/>
    <w:rsid w:val="002D3D4D"/>
    <w:rsid w:val="002D4C70"/>
    <w:rsid w:val="002D7DF1"/>
    <w:rsid w:val="002E6C45"/>
    <w:rsid w:val="002E6F9E"/>
    <w:rsid w:val="002E7C45"/>
    <w:rsid w:val="002F015C"/>
    <w:rsid w:val="002F1239"/>
    <w:rsid w:val="002F17D8"/>
    <w:rsid w:val="002F1ACD"/>
    <w:rsid w:val="002F1DB0"/>
    <w:rsid w:val="002F33DF"/>
    <w:rsid w:val="002F39E5"/>
    <w:rsid w:val="002F3C62"/>
    <w:rsid w:val="002F5DF7"/>
    <w:rsid w:val="003007D6"/>
    <w:rsid w:val="00300FFE"/>
    <w:rsid w:val="00301597"/>
    <w:rsid w:val="00301899"/>
    <w:rsid w:val="0030274D"/>
    <w:rsid w:val="003032B0"/>
    <w:rsid w:val="00306E08"/>
    <w:rsid w:val="00307723"/>
    <w:rsid w:val="003112A5"/>
    <w:rsid w:val="00312282"/>
    <w:rsid w:val="00312D33"/>
    <w:rsid w:val="00313466"/>
    <w:rsid w:val="003152C7"/>
    <w:rsid w:val="00315879"/>
    <w:rsid w:val="003162F9"/>
    <w:rsid w:val="003200FA"/>
    <w:rsid w:val="003204A3"/>
    <w:rsid w:val="003208AD"/>
    <w:rsid w:val="00320B40"/>
    <w:rsid w:val="003219F3"/>
    <w:rsid w:val="003220C7"/>
    <w:rsid w:val="003250D2"/>
    <w:rsid w:val="00325975"/>
    <w:rsid w:val="00325F4A"/>
    <w:rsid w:val="00326D9B"/>
    <w:rsid w:val="00327CD3"/>
    <w:rsid w:val="00327CFD"/>
    <w:rsid w:val="00330925"/>
    <w:rsid w:val="00330E14"/>
    <w:rsid w:val="00332068"/>
    <w:rsid w:val="0033223B"/>
    <w:rsid w:val="0033226F"/>
    <w:rsid w:val="00335C8B"/>
    <w:rsid w:val="00336449"/>
    <w:rsid w:val="00337E0E"/>
    <w:rsid w:val="00340008"/>
    <w:rsid w:val="003400B1"/>
    <w:rsid w:val="0034099E"/>
    <w:rsid w:val="0034173F"/>
    <w:rsid w:val="003422EE"/>
    <w:rsid w:val="003453A0"/>
    <w:rsid w:val="003476FF"/>
    <w:rsid w:val="00350ACF"/>
    <w:rsid w:val="0035130C"/>
    <w:rsid w:val="00354827"/>
    <w:rsid w:val="00355B57"/>
    <w:rsid w:val="003576BA"/>
    <w:rsid w:val="00361EEF"/>
    <w:rsid w:val="00362085"/>
    <w:rsid w:val="00362A33"/>
    <w:rsid w:val="003637E3"/>
    <w:rsid w:val="00363E53"/>
    <w:rsid w:val="00364B5E"/>
    <w:rsid w:val="00364FE4"/>
    <w:rsid w:val="00366452"/>
    <w:rsid w:val="00366F71"/>
    <w:rsid w:val="00367FF0"/>
    <w:rsid w:val="00372417"/>
    <w:rsid w:val="00372738"/>
    <w:rsid w:val="00372D2A"/>
    <w:rsid w:val="00373848"/>
    <w:rsid w:val="003753D9"/>
    <w:rsid w:val="0037553B"/>
    <w:rsid w:val="00375A32"/>
    <w:rsid w:val="00375DB6"/>
    <w:rsid w:val="00380183"/>
    <w:rsid w:val="00380D42"/>
    <w:rsid w:val="00381E48"/>
    <w:rsid w:val="00382032"/>
    <w:rsid w:val="00382F6C"/>
    <w:rsid w:val="00383841"/>
    <w:rsid w:val="00384469"/>
    <w:rsid w:val="00384679"/>
    <w:rsid w:val="00385FB0"/>
    <w:rsid w:val="003870D7"/>
    <w:rsid w:val="003914E3"/>
    <w:rsid w:val="0039357B"/>
    <w:rsid w:val="0039412A"/>
    <w:rsid w:val="00396328"/>
    <w:rsid w:val="0039671A"/>
    <w:rsid w:val="003A18A7"/>
    <w:rsid w:val="003A3F47"/>
    <w:rsid w:val="003A6963"/>
    <w:rsid w:val="003B2A56"/>
    <w:rsid w:val="003B54E4"/>
    <w:rsid w:val="003B65D5"/>
    <w:rsid w:val="003B789D"/>
    <w:rsid w:val="003C32FF"/>
    <w:rsid w:val="003C40E9"/>
    <w:rsid w:val="003C4153"/>
    <w:rsid w:val="003C4343"/>
    <w:rsid w:val="003C5F29"/>
    <w:rsid w:val="003C774E"/>
    <w:rsid w:val="003D0DC6"/>
    <w:rsid w:val="003D10FE"/>
    <w:rsid w:val="003D1EB1"/>
    <w:rsid w:val="003D3929"/>
    <w:rsid w:val="003D4964"/>
    <w:rsid w:val="003D516C"/>
    <w:rsid w:val="003D548F"/>
    <w:rsid w:val="003D6454"/>
    <w:rsid w:val="003E6F37"/>
    <w:rsid w:val="003E7AFF"/>
    <w:rsid w:val="003F0532"/>
    <w:rsid w:val="003F1025"/>
    <w:rsid w:val="003F118D"/>
    <w:rsid w:val="003F15B0"/>
    <w:rsid w:val="003F2799"/>
    <w:rsid w:val="003F31EF"/>
    <w:rsid w:val="003F3AEB"/>
    <w:rsid w:val="003F45C6"/>
    <w:rsid w:val="003F5221"/>
    <w:rsid w:val="003F6DB8"/>
    <w:rsid w:val="003F6EBF"/>
    <w:rsid w:val="003F70BB"/>
    <w:rsid w:val="003F725D"/>
    <w:rsid w:val="003F7CBB"/>
    <w:rsid w:val="003F7E3A"/>
    <w:rsid w:val="00400299"/>
    <w:rsid w:val="0040289F"/>
    <w:rsid w:val="00403DBA"/>
    <w:rsid w:val="00405704"/>
    <w:rsid w:val="0040630F"/>
    <w:rsid w:val="00407311"/>
    <w:rsid w:val="004075DE"/>
    <w:rsid w:val="004110D0"/>
    <w:rsid w:val="0041123D"/>
    <w:rsid w:val="00411C8E"/>
    <w:rsid w:val="0041246F"/>
    <w:rsid w:val="004128A4"/>
    <w:rsid w:val="004136FD"/>
    <w:rsid w:val="004139D8"/>
    <w:rsid w:val="00414E84"/>
    <w:rsid w:val="00416A12"/>
    <w:rsid w:val="00417F68"/>
    <w:rsid w:val="00422C44"/>
    <w:rsid w:val="00423C28"/>
    <w:rsid w:val="00423C82"/>
    <w:rsid w:val="00426034"/>
    <w:rsid w:val="00427ECC"/>
    <w:rsid w:val="004306D2"/>
    <w:rsid w:val="00432605"/>
    <w:rsid w:val="00432F07"/>
    <w:rsid w:val="00434381"/>
    <w:rsid w:val="00434F56"/>
    <w:rsid w:val="00436469"/>
    <w:rsid w:val="00436CA7"/>
    <w:rsid w:val="00437BCA"/>
    <w:rsid w:val="0044243B"/>
    <w:rsid w:val="00444CA5"/>
    <w:rsid w:val="00445A9C"/>
    <w:rsid w:val="00447332"/>
    <w:rsid w:val="0044746C"/>
    <w:rsid w:val="00447E43"/>
    <w:rsid w:val="00447FD2"/>
    <w:rsid w:val="00454DE1"/>
    <w:rsid w:val="00455D65"/>
    <w:rsid w:val="0045628C"/>
    <w:rsid w:val="00456D5F"/>
    <w:rsid w:val="00457039"/>
    <w:rsid w:val="00457B4D"/>
    <w:rsid w:val="00457B90"/>
    <w:rsid w:val="0046245C"/>
    <w:rsid w:val="00466FD2"/>
    <w:rsid w:val="00467207"/>
    <w:rsid w:val="004746FB"/>
    <w:rsid w:val="00480DF0"/>
    <w:rsid w:val="004816B0"/>
    <w:rsid w:val="004820FD"/>
    <w:rsid w:val="004823BF"/>
    <w:rsid w:val="0048382C"/>
    <w:rsid w:val="00484284"/>
    <w:rsid w:val="00484405"/>
    <w:rsid w:val="00486E52"/>
    <w:rsid w:val="00487DD8"/>
    <w:rsid w:val="00492753"/>
    <w:rsid w:val="00493134"/>
    <w:rsid w:val="00494856"/>
    <w:rsid w:val="00494A03"/>
    <w:rsid w:val="00494DAA"/>
    <w:rsid w:val="004952A5"/>
    <w:rsid w:val="00495935"/>
    <w:rsid w:val="00496A48"/>
    <w:rsid w:val="00497261"/>
    <w:rsid w:val="004A048A"/>
    <w:rsid w:val="004A0BDB"/>
    <w:rsid w:val="004A156E"/>
    <w:rsid w:val="004A20F6"/>
    <w:rsid w:val="004A2402"/>
    <w:rsid w:val="004A31DD"/>
    <w:rsid w:val="004A3D92"/>
    <w:rsid w:val="004A67D4"/>
    <w:rsid w:val="004A6C19"/>
    <w:rsid w:val="004A6F19"/>
    <w:rsid w:val="004A716C"/>
    <w:rsid w:val="004A724F"/>
    <w:rsid w:val="004B0580"/>
    <w:rsid w:val="004B06BD"/>
    <w:rsid w:val="004B55F3"/>
    <w:rsid w:val="004B6266"/>
    <w:rsid w:val="004B6FC8"/>
    <w:rsid w:val="004B75FC"/>
    <w:rsid w:val="004B79A0"/>
    <w:rsid w:val="004C0826"/>
    <w:rsid w:val="004C13BE"/>
    <w:rsid w:val="004C5197"/>
    <w:rsid w:val="004C6133"/>
    <w:rsid w:val="004D14A6"/>
    <w:rsid w:val="004D1658"/>
    <w:rsid w:val="004D2E62"/>
    <w:rsid w:val="004D4136"/>
    <w:rsid w:val="004D66A4"/>
    <w:rsid w:val="004D70D5"/>
    <w:rsid w:val="004D7A3C"/>
    <w:rsid w:val="004E075E"/>
    <w:rsid w:val="004E26A3"/>
    <w:rsid w:val="004E28EB"/>
    <w:rsid w:val="004E38F9"/>
    <w:rsid w:val="004E43E6"/>
    <w:rsid w:val="004E511E"/>
    <w:rsid w:val="004E53BF"/>
    <w:rsid w:val="004E63F8"/>
    <w:rsid w:val="004E75FD"/>
    <w:rsid w:val="004E792E"/>
    <w:rsid w:val="004F31B6"/>
    <w:rsid w:val="004F43CB"/>
    <w:rsid w:val="004F4DDD"/>
    <w:rsid w:val="005007FF"/>
    <w:rsid w:val="0050091F"/>
    <w:rsid w:val="00500983"/>
    <w:rsid w:val="00501300"/>
    <w:rsid w:val="005032BF"/>
    <w:rsid w:val="005041E2"/>
    <w:rsid w:val="005118F6"/>
    <w:rsid w:val="005144B2"/>
    <w:rsid w:val="005146EF"/>
    <w:rsid w:val="00514CC4"/>
    <w:rsid w:val="00514FA5"/>
    <w:rsid w:val="0051665E"/>
    <w:rsid w:val="0052181E"/>
    <w:rsid w:val="00521C42"/>
    <w:rsid w:val="005231A6"/>
    <w:rsid w:val="005231EC"/>
    <w:rsid w:val="00524EE4"/>
    <w:rsid w:val="00525173"/>
    <w:rsid w:val="00526967"/>
    <w:rsid w:val="00526C90"/>
    <w:rsid w:val="005313C7"/>
    <w:rsid w:val="005317F2"/>
    <w:rsid w:val="00533AD3"/>
    <w:rsid w:val="00533F13"/>
    <w:rsid w:val="00534013"/>
    <w:rsid w:val="005343A6"/>
    <w:rsid w:val="00534BBD"/>
    <w:rsid w:val="00535FCB"/>
    <w:rsid w:val="00541A66"/>
    <w:rsid w:val="00542213"/>
    <w:rsid w:val="0054455C"/>
    <w:rsid w:val="00544727"/>
    <w:rsid w:val="00544CCF"/>
    <w:rsid w:val="005457CF"/>
    <w:rsid w:val="00545873"/>
    <w:rsid w:val="005467CE"/>
    <w:rsid w:val="00550B51"/>
    <w:rsid w:val="00551CF2"/>
    <w:rsid w:val="00552D1F"/>
    <w:rsid w:val="00552FCF"/>
    <w:rsid w:val="0055311F"/>
    <w:rsid w:val="0055369F"/>
    <w:rsid w:val="00553AB9"/>
    <w:rsid w:val="00554715"/>
    <w:rsid w:val="00554EC4"/>
    <w:rsid w:val="00555B99"/>
    <w:rsid w:val="005561BD"/>
    <w:rsid w:val="005563D0"/>
    <w:rsid w:val="005607F9"/>
    <w:rsid w:val="00561F22"/>
    <w:rsid w:val="00564F47"/>
    <w:rsid w:val="005654D4"/>
    <w:rsid w:val="00566E8E"/>
    <w:rsid w:val="00567FC4"/>
    <w:rsid w:val="005700EE"/>
    <w:rsid w:val="00571319"/>
    <w:rsid w:val="00571448"/>
    <w:rsid w:val="0057305A"/>
    <w:rsid w:val="00574063"/>
    <w:rsid w:val="00574380"/>
    <w:rsid w:val="005752B5"/>
    <w:rsid w:val="00575BD0"/>
    <w:rsid w:val="00577903"/>
    <w:rsid w:val="0058239A"/>
    <w:rsid w:val="0058479C"/>
    <w:rsid w:val="005879F1"/>
    <w:rsid w:val="005900F4"/>
    <w:rsid w:val="00594681"/>
    <w:rsid w:val="005946CC"/>
    <w:rsid w:val="00594765"/>
    <w:rsid w:val="005979FA"/>
    <w:rsid w:val="005A0DDD"/>
    <w:rsid w:val="005A1DD6"/>
    <w:rsid w:val="005A5604"/>
    <w:rsid w:val="005A58B9"/>
    <w:rsid w:val="005A5EE7"/>
    <w:rsid w:val="005A5F11"/>
    <w:rsid w:val="005A6073"/>
    <w:rsid w:val="005A6A07"/>
    <w:rsid w:val="005B0FE5"/>
    <w:rsid w:val="005B14BB"/>
    <w:rsid w:val="005B20E8"/>
    <w:rsid w:val="005B21EE"/>
    <w:rsid w:val="005B2432"/>
    <w:rsid w:val="005B51EB"/>
    <w:rsid w:val="005B5B2F"/>
    <w:rsid w:val="005B635C"/>
    <w:rsid w:val="005B67BE"/>
    <w:rsid w:val="005B6F31"/>
    <w:rsid w:val="005C03D6"/>
    <w:rsid w:val="005C0B24"/>
    <w:rsid w:val="005C167B"/>
    <w:rsid w:val="005C1C6E"/>
    <w:rsid w:val="005C2261"/>
    <w:rsid w:val="005C28F0"/>
    <w:rsid w:val="005C2DD9"/>
    <w:rsid w:val="005C31CA"/>
    <w:rsid w:val="005C3EB7"/>
    <w:rsid w:val="005C4BEA"/>
    <w:rsid w:val="005C4E98"/>
    <w:rsid w:val="005C627E"/>
    <w:rsid w:val="005C72D4"/>
    <w:rsid w:val="005C794F"/>
    <w:rsid w:val="005C7B81"/>
    <w:rsid w:val="005D0AA0"/>
    <w:rsid w:val="005D1737"/>
    <w:rsid w:val="005D1881"/>
    <w:rsid w:val="005D21C4"/>
    <w:rsid w:val="005D248F"/>
    <w:rsid w:val="005D3AF8"/>
    <w:rsid w:val="005D3B3B"/>
    <w:rsid w:val="005D5073"/>
    <w:rsid w:val="005D7070"/>
    <w:rsid w:val="005E03B9"/>
    <w:rsid w:val="005E15B4"/>
    <w:rsid w:val="005E2BAE"/>
    <w:rsid w:val="005E54A6"/>
    <w:rsid w:val="005E5E5F"/>
    <w:rsid w:val="005E78AD"/>
    <w:rsid w:val="005E7ACA"/>
    <w:rsid w:val="005F0A5C"/>
    <w:rsid w:val="005F1D4A"/>
    <w:rsid w:val="005F279D"/>
    <w:rsid w:val="005F35A6"/>
    <w:rsid w:val="005F3D10"/>
    <w:rsid w:val="005F424F"/>
    <w:rsid w:val="005F45B1"/>
    <w:rsid w:val="005F4CD3"/>
    <w:rsid w:val="005F5BEF"/>
    <w:rsid w:val="005F646F"/>
    <w:rsid w:val="005F701A"/>
    <w:rsid w:val="005F744A"/>
    <w:rsid w:val="005F760E"/>
    <w:rsid w:val="005F7769"/>
    <w:rsid w:val="005F7D7E"/>
    <w:rsid w:val="006007E4"/>
    <w:rsid w:val="00602227"/>
    <w:rsid w:val="006058BD"/>
    <w:rsid w:val="00605B0A"/>
    <w:rsid w:val="00606FF5"/>
    <w:rsid w:val="00607124"/>
    <w:rsid w:val="006078C4"/>
    <w:rsid w:val="006118C2"/>
    <w:rsid w:val="00612D55"/>
    <w:rsid w:val="00614302"/>
    <w:rsid w:val="00615F2D"/>
    <w:rsid w:val="006165CC"/>
    <w:rsid w:val="0062494A"/>
    <w:rsid w:val="006259DE"/>
    <w:rsid w:val="00626086"/>
    <w:rsid w:val="00631D4D"/>
    <w:rsid w:val="00631F99"/>
    <w:rsid w:val="00633AEB"/>
    <w:rsid w:val="00634D7B"/>
    <w:rsid w:val="00636447"/>
    <w:rsid w:val="00640686"/>
    <w:rsid w:val="006411CF"/>
    <w:rsid w:val="00641D98"/>
    <w:rsid w:val="00641F60"/>
    <w:rsid w:val="006428E7"/>
    <w:rsid w:val="00642C17"/>
    <w:rsid w:val="00642F4B"/>
    <w:rsid w:val="00645471"/>
    <w:rsid w:val="00645CF2"/>
    <w:rsid w:val="006469A6"/>
    <w:rsid w:val="00647B22"/>
    <w:rsid w:val="00651559"/>
    <w:rsid w:val="00653291"/>
    <w:rsid w:val="00653391"/>
    <w:rsid w:val="006547BC"/>
    <w:rsid w:val="00654F6A"/>
    <w:rsid w:val="006572F1"/>
    <w:rsid w:val="006579D0"/>
    <w:rsid w:val="00657C83"/>
    <w:rsid w:val="00660945"/>
    <w:rsid w:val="00664800"/>
    <w:rsid w:val="00664FDF"/>
    <w:rsid w:val="0066544B"/>
    <w:rsid w:val="00667090"/>
    <w:rsid w:val="006700CD"/>
    <w:rsid w:val="00672089"/>
    <w:rsid w:val="00672A47"/>
    <w:rsid w:val="00673CCA"/>
    <w:rsid w:val="00673E15"/>
    <w:rsid w:val="00675A51"/>
    <w:rsid w:val="00676551"/>
    <w:rsid w:val="006766DF"/>
    <w:rsid w:val="0067683D"/>
    <w:rsid w:val="006801F9"/>
    <w:rsid w:val="006804BB"/>
    <w:rsid w:val="006815D9"/>
    <w:rsid w:val="006829D3"/>
    <w:rsid w:val="00682C20"/>
    <w:rsid w:val="00682DD0"/>
    <w:rsid w:val="00682EBA"/>
    <w:rsid w:val="0068405E"/>
    <w:rsid w:val="006841D2"/>
    <w:rsid w:val="006854C1"/>
    <w:rsid w:val="0069137C"/>
    <w:rsid w:val="006916FF"/>
    <w:rsid w:val="00691AB0"/>
    <w:rsid w:val="00691C47"/>
    <w:rsid w:val="00692820"/>
    <w:rsid w:val="006928B6"/>
    <w:rsid w:val="00694590"/>
    <w:rsid w:val="0069627E"/>
    <w:rsid w:val="00696C9E"/>
    <w:rsid w:val="00696D9B"/>
    <w:rsid w:val="00697C1D"/>
    <w:rsid w:val="006A1070"/>
    <w:rsid w:val="006A15E8"/>
    <w:rsid w:val="006A18BE"/>
    <w:rsid w:val="006A3133"/>
    <w:rsid w:val="006A3416"/>
    <w:rsid w:val="006A37B6"/>
    <w:rsid w:val="006A3CEF"/>
    <w:rsid w:val="006A3FE3"/>
    <w:rsid w:val="006A4F8B"/>
    <w:rsid w:val="006A5A4C"/>
    <w:rsid w:val="006A5A66"/>
    <w:rsid w:val="006A654D"/>
    <w:rsid w:val="006B08E1"/>
    <w:rsid w:val="006B14A9"/>
    <w:rsid w:val="006B1C9C"/>
    <w:rsid w:val="006B21ED"/>
    <w:rsid w:val="006B4A8D"/>
    <w:rsid w:val="006B689A"/>
    <w:rsid w:val="006B70A2"/>
    <w:rsid w:val="006C0798"/>
    <w:rsid w:val="006C17FE"/>
    <w:rsid w:val="006C3136"/>
    <w:rsid w:val="006C3519"/>
    <w:rsid w:val="006C3DDD"/>
    <w:rsid w:val="006C4376"/>
    <w:rsid w:val="006C4424"/>
    <w:rsid w:val="006C4537"/>
    <w:rsid w:val="006C6389"/>
    <w:rsid w:val="006C6428"/>
    <w:rsid w:val="006D0546"/>
    <w:rsid w:val="006D105A"/>
    <w:rsid w:val="006D110F"/>
    <w:rsid w:val="006D3AD2"/>
    <w:rsid w:val="006E1A83"/>
    <w:rsid w:val="006E1FDF"/>
    <w:rsid w:val="006E2B1C"/>
    <w:rsid w:val="006E4F85"/>
    <w:rsid w:val="006E51C0"/>
    <w:rsid w:val="006F00DB"/>
    <w:rsid w:val="006F21D0"/>
    <w:rsid w:val="006F2F6B"/>
    <w:rsid w:val="006F4A9E"/>
    <w:rsid w:val="006F5989"/>
    <w:rsid w:val="006F6A34"/>
    <w:rsid w:val="006F6E65"/>
    <w:rsid w:val="006F7FF3"/>
    <w:rsid w:val="007006D7"/>
    <w:rsid w:val="0070123F"/>
    <w:rsid w:val="00701B39"/>
    <w:rsid w:val="00702885"/>
    <w:rsid w:val="00704C71"/>
    <w:rsid w:val="007056C5"/>
    <w:rsid w:val="00705B6B"/>
    <w:rsid w:val="007062E3"/>
    <w:rsid w:val="00706511"/>
    <w:rsid w:val="00706D13"/>
    <w:rsid w:val="007106B5"/>
    <w:rsid w:val="007120F6"/>
    <w:rsid w:val="0071219B"/>
    <w:rsid w:val="00712939"/>
    <w:rsid w:val="00714519"/>
    <w:rsid w:val="0071512D"/>
    <w:rsid w:val="007155DE"/>
    <w:rsid w:val="00715ED5"/>
    <w:rsid w:val="00717F4B"/>
    <w:rsid w:val="00720B4B"/>
    <w:rsid w:val="007218D4"/>
    <w:rsid w:val="00723394"/>
    <w:rsid w:val="0072451B"/>
    <w:rsid w:val="00724D93"/>
    <w:rsid w:val="007257C8"/>
    <w:rsid w:val="0072618F"/>
    <w:rsid w:val="007274D0"/>
    <w:rsid w:val="00736F0C"/>
    <w:rsid w:val="00740C25"/>
    <w:rsid w:val="007417EF"/>
    <w:rsid w:val="00741CF4"/>
    <w:rsid w:val="00741D94"/>
    <w:rsid w:val="00750BB3"/>
    <w:rsid w:val="00750D31"/>
    <w:rsid w:val="00751EFA"/>
    <w:rsid w:val="0075358A"/>
    <w:rsid w:val="0075437E"/>
    <w:rsid w:val="00754F1F"/>
    <w:rsid w:val="007559AA"/>
    <w:rsid w:val="00757390"/>
    <w:rsid w:val="007609C5"/>
    <w:rsid w:val="00760D42"/>
    <w:rsid w:val="00761FB4"/>
    <w:rsid w:val="007622A0"/>
    <w:rsid w:val="007625CB"/>
    <w:rsid w:val="007626F5"/>
    <w:rsid w:val="007631B0"/>
    <w:rsid w:val="00763461"/>
    <w:rsid w:val="00764F7E"/>
    <w:rsid w:val="007651DC"/>
    <w:rsid w:val="00765E06"/>
    <w:rsid w:val="00766C30"/>
    <w:rsid w:val="00770966"/>
    <w:rsid w:val="00771030"/>
    <w:rsid w:val="00772D9D"/>
    <w:rsid w:val="007761D1"/>
    <w:rsid w:val="007768F0"/>
    <w:rsid w:val="00776A71"/>
    <w:rsid w:val="00776BAF"/>
    <w:rsid w:val="00776E64"/>
    <w:rsid w:val="00777CB2"/>
    <w:rsid w:val="00780293"/>
    <w:rsid w:val="00783902"/>
    <w:rsid w:val="0078565E"/>
    <w:rsid w:val="007858F2"/>
    <w:rsid w:val="00785F62"/>
    <w:rsid w:val="00793A9A"/>
    <w:rsid w:val="00794001"/>
    <w:rsid w:val="007A17B3"/>
    <w:rsid w:val="007A1CB8"/>
    <w:rsid w:val="007A22C8"/>
    <w:rsid w:val="007A35CA"/>
    <w:rsid w:val="007A3DCA"/>
    <w:rsid w:val="007A4A8E"/>
    <w:rsid w:val="007A77EB"/>
    <w:rsid w:val="007B07F5"/>
    <w:rsid w:val="007B1555"/>
    <w:rsid w:val="007B1727"/>
    <w:rsid w:val="007B1B0A"/>
    <w:rsid w:val="007B2324"/>
    <w:rsid w:val="007B24B3"/>
    <w:rsid w:val="007B49BE"/>
    <w:rsid w:val="007B67C3"/>
    <w:rsid w:val="007C4D9F"/>
    <w:rsid w:val="007C4F0B"/>
    <w:rsid w:val="007C51CC"/>
    <w:rsid w:val="007C73AE"/>
    <w:rsid w:val="007C7CB3"/>
    <w:rsid w:val="007D2496"/>
    <w:rsid w:val="007D251A"/>
    <w:rsid w:val="007D424E"/>
    <w:rsid w:val="007D60D3"/>
    <w:rsid w:val="007D6359"/>
    <w:rsid w:val="007D782B"/>
    <w:rsid w:val="007D7AEC"/>
    <w:rsid w:val="007E0552"/>
    <w:rsid w:val="007E20BC"/>
    <w:rsid w:val="007E34F4"/>
    <w:rsid w:val="007E4923"/>
    <w:rsid w:val="007E530F"/>
    <w:rsid w:val="007E54A1"/>
    <w:rsid w:val="007E627B"/>
    <w:rsid w:val="007E6B24"/>
    <w:rsid w:val="007E7049"/>
    <w:rsid w:val="007E783D"/>
    <w:rsid w:val="007E7DB0"/>
    <w:rsid w:val="007E7F31"/>
    <w:rsid w:val="007F1CCF"/>
    <w:rsid w:val="007F39D1"/>
    <w:rsid w:val="007F4A75"/>
    <w:rsid w:val="007F656F"/>
    <w:rsid w:val="007F7973"/>
    <w:rsid w:val="007F7F48"/>
    <w:rsid w:val="007F7F99"/>
    <w:rsid w:val="00801E5C"/>
    <w:rsid w:val="00802FA2"/>
    <w:rsid w:val="008033BB"/>
    <w:rsid w:val="0080376F"/>
    <w:rsid w:val="008042D9"/>
    <w:rsid w:val="00804E72"/>
    <w:rsid w:val="00804F2E"/>
    <w:rsid w:val="008063A1"/>
    <w:rsid w:val="00806919"/>
    <w:rsid w:val="00806BB5"/>
    <w:rsid w:val="00810393"/>
    <w:rsid w:val="00810C3E"/>
    <w:rsid w:val="00810E47"/>
    <w:rsid w:val="008110E2"/>
    <w:rsid w:val="00813A2D"/>
    <w:rsid w:val="00813CD9"/>
    <w:rsid w:val="008147CE"/>
    <w:rsid w:val="008161A6"/>
    <w:rsid w:val="0081628A"/>
    <w:rsid w:val="008164BE"/>
    <w:rsid w:val="008179BA"/>
    <w:rsid w:val="00817F98"/>
    <w:rsid w:val="008204F5"/>
    <w:rsid w:val="0082266D"/>
    <w:rsid w:val="00822F73"/>
    <w:rsid w:val="00826037"/>
    <w:rsid w:val="0082662C"/>
    <w:rsid w:val="0082681A"/>
    <w:rsid w:val="00827662"/>
    <w:rsid w:val="0082774A"/>
    <w:rsid w:val="008279F7"/>
    <w:rsid w:val="00827F9D"/>
    <w:rsid w:val="00830AFD"/>
    <w:rsid w:val="00830BED"/>
    <w:rsid w:val="00831523"/>
    <w:rsid w:val="00833D5C"/>
    <w:rsid w:val="008359A3"/>
    <w:rsid w:val="00836311"/>
    <w:rsid w:val="00836359"/>
    <w:rsid w:val="00841F7C"/>
    <w:rsid w:val="0084364C"/>
    <w:rsid w:val="00843D57"/>
    <w:rsid w:val="00843E33"/>
    <w:rsid w:val="0084412E"/>
    <w:rsid w:val="00844455"/>
    <w:rsid w:val="008447CD"/>
    <w:rsid w:val="00844DFD"/>
    <w:rsid w:val="00845DA5"/>
    <w:rsid w:val="008500AA"/>
    <w:rsid w:val="0085081D"/>
    <w:rsid w:val="008515C1"/>
    <w:rsid w:val="0085161D"/>
    <w:rsid w:val="008522C3"/>
    <w:rsid w:val="00852347"/>
    <w:rsid w:val="008535F6"/>
    <w:rsid w:val="00853FB7"/>
    <w:rsid w:val="00854524"/>
    <w:rsid w:val="00855084"/>
    <w:rsid w:val="00855999"/>
    <w:rsid w:val="00855A65"/>
    <w:rsid w:val="008573C1"/>
    <w:rsid w:val="0085749D"/>
    <w:rsid w:val="00860F08"/>
    <w:rsid w:val="00862694"/>
    <w:rsid w:val="008640D3"/>
    <w:rsid w:val="00864816"/>
    <w:rsid w:val="00864DAF"/>
    <w:rsid w:val="00864EE4"/>
    <w:rsid w:val="0086708F"/>
    <w:rsid w:val="00871B0C"/>
    <w:rsid w:val="00872F1E"/>
    <w:rsid w:val="008738DB"/>
    <w:rsid w:val="00874EF0"/>
    <w:rsid w:val="00875DFB"/>
    <w:rsid w:val="008765CC"/>
    <w:rsid w:val="00877455"/>
    <w:rsid w:val="0087750E"/>
    <w:rsid w:val="0088026B"/>
    <w:rsid w:val="00880DA0"/>
    <w:rsid w:val="00880F12"/>
    <w:rsid w:val="008816AA"/>
    <w:rsid w:val="00882EF1"/>
    <w:rsid w:val="008847E0"/>
    <w:rsid w:val="0088574C"/>
    <w:rsid w:val="00887205"/>
    <w:rsid w:val="00887EBC"/>
    <w:rsid w:val="008906E8"/>
    <w:rsid w:val="00890E39"/>
    <w:rsid w:val="00891294"/>
    <w:rsid w:val="008913A0"/>
    <w:rsid w:val="008924F0"/>
    <w:rsid w:val="00892CAD"/>
    <w:rsid w:val="00892DC1"/>
    <w:rsid w:val="00894AEC"/>
    <w:rsid w:val="00894B73"/>
    <w:rsid w:val="00896052"/>
    <w:rsid w:val="008960C1"/>
    <w:rsid w:val="008965D4"/>
    <w:rsid w:val="008970D9"/>
    <w:rsid w:val="00897FFC"/>
    <w:rsid w:val="008A260C"/>
    <w:rsid w:val="008A26A9"/>
    <w:rsid w:val="008A3A76"/>
    <w:rsid w:val="008A3CE3"/>
    <w:rsid w:val="008A3DB9"/>
    <w:rsid w:val="008A3E90"/>
    <w:rsid w:val="008A7FA2"/>
    <w:rsid w:val="008B0924"/>
    <w:rsid w:val="008B1D52"/>
    <w:rsid w:val="008B3892"/>
    <w:rsid w:val="008B49E6"/>
    <w:rsid w:val="008B63A5"/>
    <w:rsid w:val="008C054F"/>
    <w:rsid w:val="008C23FD"/>
    <w:rsid w:val="008C344F"/>
    <w:rsid w:val="008C49AB"/>
    <w:rsid w:val="008C4EA1"/>
    <w:rsid w:val="008C523E"/>
    <w:rsid w:val="008C6361"/>
    <w:rsid w:val="008C7A04"/>
    <w:rsid w:val="008D0404"/>
    <w:rsid w:val="008D39F9"/>
    <w:rsid w:val="008D4918"/>
    <w:rsid w:val="008D5F45"/>
    <w:rsid w:val="008D75C6"/>
    <w:rsid w:val="008D77A8"/>
    <w:rsid w:val="008D7EB3"/>
    <w:rsid w:val="008E1264"/>
    <w:rsid w:val="008E1DBE"/>
    <w:rsid w:val="008E2223"/>
    <w:rsid w:val="008E2F32"/>
    <w:rsid w:val="008E3134"/>
    <w:rsid w:val="008E36A5"/>
    <w:rsid w:val="008E4376"/>
    <w:rsid w:val="008E4562"/>
    <w:rsid w:val="008E5256"/>
    <w:rsid w:val="008E57A4"/>
    <w:rsid w:val="008E59C4"/>
    <w:rsid w:val="008E60B2"/>
    <w:rsid w:val="008F081D"/>
    <w:rsid w:val="008F15FA"/>
    <w:rsid w:val="008F24A2"/>
    <w:rsid w:val="008F32AB"/>
    <w:rsid w:val="008F4E82"/>
    <w:rsid w:val="008F5A49"/>
    <w:rsid w:val="008F6794"/>
    <w:rsid w:val="008F6AFA"/>
    <w:rsid w:val="008F72A7"/>
    <w:rsid w:val="0090069A"/>
    <w:rsid w:val="00901FB7"/>
    <w:rsid w:val="0090588C"/>
    <w:rsid w:val="00907649"/>
    <w:rsid w:val="0090785D"/>
    <w:rsid w:val="00907AA0"/>
    <w:rsid w:val="00910367"/>
    <w:rsid w:val="0091072F"/>
    <w:rsid w:val="00910979"/>
    <w:rsid w:val="00912CF7"/>
    <w:rsid w:val="00912EED"/>
    <w:rsid w:val="009131A0"/>
    <w:rsid w:val="009137A5"/>
    <w:rsid w:val="00914190"/>
    <w:rsid w:val="009174E5"/>
    <w:rsid w:val="009219F0"/>
    <w:rsid w:val="0092249C"/>
    <w:rsid w:val="009237D6"/>
    <w:rsid w:val="00932C00"/>
    <w:rsid w:val="00933D95"/>
    <w:rsid w:val="00934198"/>
    <w:rsid w:val="0093420A"/>
    <w:rsid w:val="00936B5B"/>
    <w:rsid w:val="00937399"/>
    <w:rsid w:val="00937880"/>
    <w:rsid w:val="00937A6F"/>
    <w:rsid w:val="009404B1"/>
    <w:rsid w:val="00940DD0"/>
    <w:rsid w:val="009417B4"/>
    <w:rsid w:val="00942CC0"/>
    <w:rsid w:val="00942E5B"/>
    <w:rsid w:val="00943620"/>
    <w:rsid w:val="009439B2"/>
    <w:rsid w:val="00944A69"/>
    <w:rsid w:val="00946790"/>
    <w:rsid w:val="0094747E"/>
    <w:rsid w:val="00947C93"/>
    <w:rsid w:val="00950CB7"/>
    <w:rsid w:val="00952367"/>
    <w:rsid w:val="00952D89"/>
    <w:rsid w:val="00954283"/>
    <w:rsid w:val="009567DA"/>
    <w:rsid w:val="00956D57"/>
    <w:rsid w:val="0096062D"/>
    <w:rsid w:val="00960D22"/>
    <w:rsid w:val="00963750"/>
    <w:rsid w:val="00965FA2"/>
    <w:rsid w:val="0097058E"/>
    <w:rsid w:val="00970E68"/>
    <w:rsid w:val="0097107A"/>
    <w:rsid w:val="0097123D"/>
    <w:rsid w:val="009713A5"/>
    <w:rsid w:val="009728E0"/>
    <w:rsid w:val="00972A6A"/>
    <w:rsid w:val="0097343D"/>
    <w:rsid w:val="00974834"/>
    <w:rsid w:val="00975D08"/>
    <w:rsid w:val="009775C9"/>
    <w:rsid w:val="009811FE"/>
    <w:rsid w:val="009812E0"/>
    <w:rsid w:val="0098525A"/>
    <w:rsid w:val="00985574"/>
    <w:rsid w:val="00985ABC"/>
    <w:rsid w:val="00985EFD"/>
    <w:rsid w:val="0098675E"/>
    <w:rsid w:val="009870F6"/>
    <w:rsid w:val="009876BD"/>
    <w:rsid w:val="00987B36"/>
    <w:rsid w:val="00987BF8"/>
    <w:rsid w:val="00987D70"/>
    <w:rsid w:val="00991743"/>
    <w:rsid w:val="00991796"/>
    <w:rsid w:val="009921E9"/>
    <w:rsid w:val="00992225"/>
    <w:rsid w:val="009938DF"/>
    <w:rsid w:val="009953BF"/>
    <w:rsid w:val="00995796"/>
    <w:rsid w:val="0099581B"/>
    <w:rsid w:val="009963F9"/>
    <w:rsid w:val="00997578"/>
    <w:rsid w:val="009A0B44"/>
    <w:rsid w:val="009A26DE"/>
    <w:rsid w:val="009A3A9F"/>
    <w:rsid w:val="009A6512"/>
    <w:rsid w:val="009A67CE"/>
    <w:rsid w:val="009A709F"/>
    <w:rsid w:val="009A70BF"/>
    <w:rsid w:val="009A7AD3"/>
    <w:rsid w:val="009B2343"/>
    <w:rsid w:val="009B2549"/>
    <w:rsid w:val="009B401E"/>
    <w:rsid w:val="009B5959"/>
    <w:rsid w:val="009B69D5"/>
    <w:rsid w:val="009B77A0"/>
    <w:rsid w:val="009B7AB6"/>
    <w:rsid w:val="009C0172"/>
    <w:rsid w:val="009C1653"/>
    <w:rsid w:val="009C3A97"/>
    <w:rsid w:val="009C526D"/>
    <w:rsid w:val="009C628E"/>
    <w:rsid w:val="009D0718"/>
    <w:rsid w:val="009D1760"/>
    <w:rsid w:val="009D20CB"/>
    <w:rsid w:val="009D38C6"/>
    <w:rsid w:val="009D3ACA"/>
    <w:rsid w:val="009D5425"/>
    <w:rsid w:val="009D56D4"/>
    <w:rsid w:val="009D61EA"/>
    <w:rsid w:val="009D7DB3"/>
    <w:rsid w:val="009E0B2D"/>
    <w:rsid w:val="009E1E09"/>
    <w:rsid w:val="009E3440"/>
    <w:rsid w:val="009E41AE"/>
    <w:rsid w:val="009E468C"/>
    <w:rsid w:val="009E46A4"/>
    <w:rsid w:val="009E54E9"/>
    <w:rsid w:val="009E58DE"/>
    <w:rsid w:val="009E5A8F"/>
    <w:rsid w:val="009E771E"/>
    <w:rsid w:val="009F0CF8"/>
    <w:rsid w:val="009F187C"/>
    <w:rsid w:val="009F2927"/>
    <w:rsid w:val="009F2ABF"/>
    <w:rsid w:val="009F325F"/>
    <w:rsid w:val="009F4AC4"/>
    <w:rsid w:val="009F588C"/>
    <w:rsid w:val="009F58E1"/>
    <w:rsid w:val="009F6418"/>
    <w:rsid w:val="009F6564"/>
    <w:rsid w:val="009F7064"/>
    <w:rsid w:val="009F7E20"/>
    <w:rsid w:val="00A000D4"/>
    <w:rsid w:val="00A00D50"/>
    <w:rsid w:val="00A01C33"/>
    <w:rsid w:val="00A026AC"/>
    <w:rsid w:val="00A02F07"/>
    <w:rsid w:val="00A04139"/>
    <w:rsid w:val="00A0432F"/>
    <w:rsid w:val="00A058F5"/>
    <w:rsid w:val="00A06A0F"/>
    <w:rsid w:val="00A07436"/>
    <w:rsid w:val="00A138A3"/>
    <w:rsid w:val="00A14487"/>
    <w:rsid w:val="00A14AB6"/>
    <w:rsid w:val="00A154DA"/>
    <w:rsid w:val="00A17A3F"/>
    <w:rsid w:val="00A216A6"/>
    <w:rsid w:val="00A21D0F"/>
    <w:rsid w:val="00A22A9C"/>
    <w:rsid w:val="00A241B6"/>
    <w:rsid w:val="00A24AE7"/>
    <w:rsid w:val="00A27531"/>
    <w:rsid w:val="00A27572"/>
    <w:rsid w:val="00A301EE"/>
    <w:rsid w:val="00A3099A"/>
    <w:rsid w:val="00A30A1D"/>
    <w:rsid w:val="00A335A2"/>
    <w:rsid w:val="00A33812"/>
    <w:rsid w:val="00A33F7B"/>
    <w:rsid w:val="00A34497"/>
    <w:rsid w:val="00A35527"/>
    <w:rsid w:val="00A3596A"/>
    <w:rsid w:val="00A35F1B"/>
    <w:rsid w:val="00A374F0"/>
    <w:rsid w:val="00A37650"/>
    <w:rsid w:val="00A41B64"/>
    <w:rsid w:val="00A42DC0"/>
    <w:rsid w:val="00A44A3B"/>
    <w:rsid w:val="00A44C7A"/>
    <w:rsid w:val="00A4681A"/>
    <w:rsid w:val="00A50891"/>
    <w:rsid w:val="00A50A20"/>
    <w:rsid w:val="00A5114E"/>
    <w:rsid w:val="00A52402"/>
    <w:rsid w:val="00A53510"/>
    <w:rsid w:val="00A568BF"/>
    <w:rsid w:val="00A56B8F"/>
    <w:rsid w:val="00A61387"/>
    <w:rsid w:val="00A63025"/>
    <w:rsid w:val="00A634E2"/>
    <w:rsid w:val="00A641B4"/>
    <w:rsid w:val="00A65F61"/>
    <w:rsid w:val="00A671DC"/>
    <w:rsid w:val="00A67564"/>
    <w:rsid w:val="00A67DBE"/>
    <w:rsid w:val="00A70A9C"/>
    <w:rsid w:val="00A7173D"/>
    <w:rsid w:val="00A72A4B"/>
    <w:rsid w:val="00A72EA8"/>
    <w:rsid w:val="00A74A78"/>
    <w:rsid w:val="00A74E7C"/>
    <w:rsid w:val="00A75AC4"/>
    <w:rsid w:val="00A773EB"/>
    <w:rsid w:val="00A778E9"/>
    <w:rsid w:val="00A830A0"/>
    <w:rsid w:val="00A83EDC"/>
    <w:rsid w:val="00A83FFE"/>
    <w:rsid w:val="00A86BD6"/>
    <w:rsid w:val="00A87BA4"/>
    <w:rsid w:val="00A90539"/>
    <w:rsid w:val="00A909DC"/>
    <w:rsid w:val="00A91BFD"/>
    <w:rsid w:val="00A9235B"/>
    <w:rsid w:val="00A93DF2"/>
    <w:rsid w:val="00A94EF0"/>
    <w:rsid w:val="00A95AEA"/>
    <w:rsid w:val="00A95CD1"/>
    <w:rsid w:val="00A9776B"/>
    <w:rsid w:val="00AA09A0"/>
    <w:rsid w:val="00AA0E52"/>
    <w:rsid w:val="00AA2136"/>
    <w:rsid w:val="00AA3104"/>
    <w:rsid w:val="00AA38D8"/>
    <w:rsid w:val="00AA47DD"/>
    <w:rsid w:val="00AA58FA"/>
    <w:rsid w:val="00AA6525"/>
    <w:rsid w:val="00AB13CD"/>
    <w:rsid w:val="00AB1F63"/>
    <w:rsid w:val="00AB260D"/>
    <w:rsid w:val="00AB2936"/>
    <w:rsid w:val="00AB2F90"/>
    <w:rsid w:val="00AB3BB9"/>
    <w:rsid w:val="00AB4FAF"/>
    <w:rsid w:val="00AB5E99"/>
    <w:rsid w:val="00AB78E0"/>
    <w:rsid w:val="00AC06E5"/>
    <w:rsid w:val="00AC2D92"/>
    <w:rsid w:val="00AC4698"/>
    <w:rsid w:val="00AC51DD"/>
    <w:rsid w:val="00AC5A49"/>
    <w:rsid w:val="00AC63BF"/>
    <w:rsid w:val="00AD2F5B"/>
    <w:rsid w:val="00AD4774"/>
    <w:rsid w:val="00AD4B0F"/>
    <w:rsid w:val="00AD4C88"/>
    <w:rsid w:val="00AD7057"/>
    <w:rsid w:val="00AD77FF"/>
    <w:rsid w:val="00AD781A"/>
    <w:rsid w:val="00AE05B1"/>
    <w:rsid w:val="00AE0949"/>
    <w:rsid w:val="00AE0FDE"/>
    <w:rsid w:val="00AE13DB"/>
    <w:rsid w:val="00AE28A8"/>
    <w:rsid w:val="00AE2A7E"/>
    <w:rsid w:val="00AE4E60"/>
    <w:rsid w:val="00AE55DD"/>
    <w:rsid w:val="00AE5673"/>
    <w:rsid w:val="00AF3444"/>
    <w:rsid w:val="00AF435D"/>
    <w:rsid w:val="00AF5922"/>
    <w:rsid w:val="00AF77F0"/>
    <w:rsid w:val="00B00AA4"/>
    <w:rsid w:val="00B00CA8"/>
    <w:rsid w:val="00B00D12"/>
    <w:rsid w:val="00B01AA8"/>
    <w:rsid w:val="00B02EC5"/>
    <w:rsid w:val="00B05260"/>
    <w:rsid w:val="00B05F46"/>
    <w:rsid w:val="00B06305"/>
    <w:rsid w:val="00B06A7C"/>
    <w:rsid w:val="00B079F8"/>
    <w:rsid w:val="00B1020B"/>
    <w:rsid w:val="00B103CD"/>
    <w:rsid w:val="00B108FF"/>
    <w:rsid w:val="00B118EE"/>
    <w:rsid w:val="00B1276E"/>
    <w:rsid w:val="00B1303E"/>
    <w:rsid w:val="00B14464"/>
    <w:rsid w:val="00B14D25"/>
    <w:rsid w:val="00B15036"/>
    <w:rsid w:val="00B15E43"/>
    <w:rsid w:val="00B16043"/>
    <w:rsid w:val="00B2161B"/>
    <w:rsid w:val="00B21AFF"/>
    <w:rsid w:val="00B2218E"/>
    <w:rsid w:val="00B22D92"/>
    <w:rsid w:val="00B23DE6"/>
    <w:rsid w:val="00B24787"/>
    <w:rsid w:val="00B24CD4"/>
    <w:rsid w:val="00B25486"/>
    <w:rsid w:val="00B27553"/>
    <w:rsid w:val="00B30DA5"/>
    <w:rsid w:val="00B30E61"/>
    <w:rsid w:val="00B312A6"/>
    <w:rsid w:val="00B31580"/>
    <w:rsid w:val="00B32F2D"/>
    <w:rsid w:val="00B34BAC"/>
    <w:rsid w:val="00B34D22"/>
    <w:rsid w:val="00B36AF4"/>
    <w:rsid w:val="00B36C8F"/>
    <w:rsid w:val="00B416C1"/>
    <w:rsid w:val="00B41B47"/>
    <w:rsid w:val="00B41CCB"/>
    <w:rsid w:val="00B42DA4"/>
    <w:rsid w:val="00B42FAD"/>
    <w:rsid w:val="00B4494C"/>
    <w:rsid w:val="00B44EFA"/>
    <w:rsid w:val="00B469AB"/>
    <w:rsid w:val="00B46E4A"/>
    <w:rsid w:val="00B46F0D"/>
    <w:rsid w:val="00B50F53"/>
    <w:rsid w:val="00B52A81"/>
    <w:rsid w:val="00B52E9D"/>
    <w:rsid w:val="00B53502"/>
    <w:rsid w:val="00B544D1"/>
    <w:rsid w:val="00B56627"/>
    <w:rsid w:val="00B56698"/>
    <w:rsid w:val="00B579F4"/>
    <w:rsid w:val="00B60BCD"/>
    <w:rsid w:val="00B62C7A"/>
    <w:rsid w:val="00B648E8"/>
    <w:rsid w:val="00B65C90"/>
    <w:rsid w:val="00B66680"/>
    <w:rsid w:val="00B70828"/>
    <w:rsid w:val="00B70F4B"/>
    <w:rsid w:val="00B71105"/>
    <w:rsid w:val="00B71D53"/>
    <w:rsid w:val="00B72292"/>
    <w:rsid w:val="00B750CE"/>
    <w:rsid w:val="00B7595A"/>
    <w:rsid w:val="00B765B6"/>
    <w:rsid w:val="00B76679"/>
    <w:rsid w:val="00B76A08"/>
    <w:rsid w:val="00B77165"/>
    <w:rsid w:val="00B77625"/>
    <w:rsid w:val="00B77BEF"/>
    <w:rsid w:val="00B81BB8"/>
    <w:rsid w:val="00B82EFC"/>
    <w:rsid w:val="00B82FD4"/>
    <w:rsid w:val="00B84266"/>
    <w:rsid w:val="00B85D34"/>
    <w:rsid w:val="00B86252"/>
    <w:rsid w:val="00B87517"/>
    <w:rsid w:val="00B87FC7"/>
    <w:rsid w:val="00B906A8"/>
    <w:rsid w:val="00B924D3"/>
    <w:rsid w:val="00B92996"/>
    <w:rsid w:val="00B937CA"/>
    <w:rsid w:val="00B94212"/>
    <w:rsid w:val="00B9643E"/>
    <w:rsid w:val="00B965F6"/>
    <w:rsid w:val="00B9788B"/>
    <w:rsid w:val="00B97B3D"/>
    <w:rsid w:val="00BA0D93"/>
    <w:rsid w:val="00BA350B"/>
    <w:rsid w:val="00BA584F"/>
    <w:rsid w:val="00BA5A30"/>
    <w:rsid w:val="00BA5C6B"/>
    <w:rsid w:val="00BA6C47"/>
    <w:rsid w:val="00BA78AA"/>
    <w:rsid w:val="00BA7986"/>
    <w:rsid w:val="00BB16F9"/>
    <w:rsid w:val="00BB44F9"/>
    <w:rsid w:val="00BB47E7"/>
    <w:rsid w:val="00BB4E74"/>
    <w:rsid w:val="00BB4ECC"/>
    <w:rsid w:val="00BB658C"/>
    <w:rsid w:val="00BB66B7"/>
    <w:rsid w:val="00BC03C9"/>
    <w:rsid w:val="00BC1268"/>
    <w:rsid w:val="00BC551C"/>
    <w:rsid w:val="00BC5BE0"/>
    <w:rsid w:val="00BC6685"/>
    <w:rsid w:val="00BC6B3C"/>
    <w:rsid w:val="00BC759C"/>
    <w:rsid w:val="00BD0554"/>
    <w:rsid w:val="00BD0639"/>
    <w:rsid w:val="00BD216F"/>
    <w:rsid w:val="00BD3565"/>
    <w:rsid w:val="00BD49D5"/>
    <w:rsid w:val="00BD4CCC"/>
    <w:rsid w:val="00BD60D1"/>
    <w:rsid w:val="00BD770E"/>
    <w:rsid w:val="00BE0C18"/>
    <w:rsid w:val="00BE11E4"/>
    <w:rsid w:val="00BE2EFF"/>
    <w:rsid w:val="00BE3708"/>
    <w:rsid w:val="00BE5097"/>
    <w:rsid w:val="00BE6F97"/>
    <w:rsid w:val="00BE7A85"/>
    <w:rsid w:val="00BF25EA"/>
    <w:rsid w:val="00BF26C6"/>
    <w:rsid w:val="00BF2DFB"/>
    <w:rsid w:val="00BF2EF7"/>
    <w:rsid w:val="00BF3CC3"/>
    <w:rsid w:val="00BF4097"/>
    <w:rsid w:val="00BF43B8"/>
    <w:rsid w:val="00BF6264"/>
    <w:rsid w:val="00C0232B"/>
    <w:rsid w:val="00C04186"/>
    <w:rsid w:val="00C05320"/>
    <w:rsid w:val="00C0574B"/>
    <w:rsid w:val="00C061EA"/>
    <w:rsid w:val="00C0680F"/>
    <w:rsid w:val="00C06B68"/>
    <w:rsid w:val="00C0711A"/>
    <w:rsid w:val="00C11874"/>
    <w:rsid w:val="00C13060"/>
    <w:rsid w:val="00C17F78"/>
    <w:rsid w:val="00C206CC"/>
    <w:rsid w:val="00C2220A"/>
    <w:rsid w:val="00C23DEB"/>
    <w:rsid w:val="00C2484A"/>
    <w:rsid w:val="00C25CD5"/>
    <w:rsid w:val="00C26944"/>
    <w:rsid w:val="00C30523"/>
    <w:rsid w:val="00C3099B"/>
    <w:rsid w:val="00C32CC9"/>
    <w:rsid w:val="00C40326"/>
    <w:rsid w:val="00C40D8F"/>
    <w:rsid w:val="00C41154"/>
    <w:rsid w:val="00C4141B"/>
    <w:rsid w:val="00C425EC"/>
    <w:rsid w:val="00C433B4"/>
    <w:rsid w:val="00C43D1A"/>
    <w:rsid w:val="00C44B77"/>
    <w:rsid w:val="00C45FD5"/>
    <w:rsid w:val="00C4772E"/>
    <w:rsid w:val="00C47D0F"/>
    <w:rsid w:val="00C50B76"/>
    <w:rsid w:val="00C5300E"/>
    <w:rsid w:val="00C54908"/>
    <w:rsid w:val="00C54BD8"/>
    <w:rsid w:val="00C616E3"/>
    <w:rsid w:val="00C6253E"/>
    <w:rsid w:val="00C62F12"/>
    <w:rsid w:val="00C6303A"/>
    <w:rsid w:val="00C64169"/>
    <w:rsid w:val="00C64F0D"/>
    <w:rsid w:val="00C66BAD"/>
    <w:rsid w:val="00C70864"/>
    <w:rsid w:val="00C70F63"/>
    <w:rsid w:val="00C71B81"/>
    <w:rsid w:val="00C72879"/>
    <w:rsid w:val="00C7471E"/>
    <w:rsid w:val="00C76469"/>
    <w:rsid w:val="00C77B5C"/>
    <w:rsid w:val="00C80E4B"/>
    <w:rsid w:val="00C82FD4"/>
    <w:rsid w:val="00C832E5"/>
    <w:rsid w:val="00C83924"/>
    <w:rsid w:val="00C851A0"/>
    <w:rsid w:val="00C86BBA"/>
    <w:rsid w:val="00C86D1D"/>
    <w:rsid w:val="00C90323"/>
    <w:rsid w:val="00C92ABE"/>
    <w:rsid w:val="00C9427F"/>
    <w:rsid w:val="00C956DF"/>
    <w:rsid w:val="00C96EEE"/>
    <w:rsid w:val="00C96FA9"/>
    <w:rsid w:val="00CA4066"/>
    <w:rsid w:val="00CA69CC"/>
    <w:rsid w:val="00CA6F19"/>
    <w:rsid w:val="00CA7462"/>
    <w:rsid w:val="00CA773B"/>
    <w:rsid w:val="00CA7D92"/>
    <w:rsid w:val="00CB006A"/>
    <w:rsid w:val="00CB1ED5"/>
    <w:rsid w:val="00CB3E05"/>
    <w:rsid w:val="00CB6611"/>
    <w:rsid w:val="00CB6D23"/>
    <w:rsid w:val="00CB6F15"/>
    <w:rsid w:val="00CC01BE"/>
    <w:rsid w:val="00CC0C57"/>
    <w:rsid w:val="00CC0F9A"/>
    <w:rsid w:val="00CC2329"/>
    <w:rsid w:val="00CC24B5"/>
    <w:rsid w:val="00CC261E"/>
    <w:rsid w:val="00CC3858"/>
    <w:rsid w:val="00CC3BE7"/>
    <w:rsid w:val="00CD0631"/>
    <w:rsid w:val="00CD1F86"/>
    <w:rsid w:val="00CD4B26"/>
    <w:rsid w:val="00CD59D8"/>
    <w:rsid w:val="00CD64D5"/>
    <w:rsid w:val="00CD7627"/>
    <w:rsid w:val="00CE046E"/>
    <w:rsid w:val="00CE1E68"/>
    <w:rsid w:val="00CE1FE4"/>
    <w:rsid w:val="00CE33BA"/>
    <w:rsid w:val="00CE3B5A"/>
    <w:rsid w:val="00CE404D"/>
    <w:rsid w:val="00CE4674"/>
    <w:rsid w:val="00CF0124"/>
    <w:rsid w:val="00CF0173"/>
    <w:rsid w:val="00CF07A8"/>
    <w:rsid w:val="00CF15DC"/>
    <w:rsid w:val="00CF23E4"/>
    <w:rsid w:val="00CF3867"/>
    <w:rsid w:val="00CF402D"/>
    <w:rsid w:val="00CF45B6"/>
    <w:rsid w:val="00CF4838"/>
    <w:rsid w:val="00CF66F3"/>
    <w:rsid w:val="00D00423"/>
    <w:rsid w:val="00D00789"/>
    <w:rsid w:val="00D00BF1"/>
    <w:rsid w:val="00D011A5"/>
    <w:rsid w:val="00D0249B"/>
    <w:rsid w:val="00D036F7"/>
    <w:rsid w:val="00D03ACA"/>
    <w:rsid w:val="00D0620C"/>
    <w:rsid w:val="00D06F70"/>
    <w:rsid w:val="00D075E7"/>
    <w:rsid w:val="00D108B1"/>
    <w:rsid w:val="00D10C60"/>
    <w:rsid w:val="00D111AF"/>
    <w:rsid w:val="00D1204A"/>
    <w:rsid w:val="00D12A29"/>
    <w:rsid w:val="00D12C66"/>
    <w:rsid w:val="00D17833"/>
    <w:rsid w:val="00D20B96"/>
    <w:rsid w:val="00D21A6C"/>
    <w:rsid w:val="00D21EAC"/>
    <w:rsid w:val="00D225FE"/>
    <w:rsid w:val="00D23717"/>
    <w:rsid w:val="00D255DF"/>
    <w:rsid w:val="00D300CB"/>
    <w:rsid w:val="00D31097"/>
    <w:rsid w:val="00D33E14"/>
    <w:rsid w:val="00D368C2"/>
    <w:rsid w:val="00D36F17"/>
    <w:rsid w:val="00D40A43"/>
    <w:rsid w:val="00D40E9A"/>
    <w:rsid w:val="00D41181"/>
    <w:rsid w:val="00D41BD7"/>
    <w:rsid w:val="00D43DE7"/>
    <w:rsid w:val="00D46010"/>
    <w:rsid w:val="00D47C77"/>
    <w:rsid w:val="00D50B53"/>
    <w:rsid w:val="00D51152"/>
    <w:rsid w:val="00D51313"/>
    <w:rsid w:val="00D5357E"/>
    <w:rsid w:val="00D547B0"/>
    <w:rsid w:val="00D556DD"/>
    <w:rsid w:val="00D55CF9"/>
    <w:rsid w:val="00D5663E"/>
    <w:rsid w:val="00D57D34"/>
    <w:rsid w:val="00D603DE"/>
    <w:rsid w:val="00D6190F"/>
    <w:rsid w:val="00D6196B"/>
    <w:rsid w:val="00D62C83"/>
    <w:rsid w:val="00D62D5F"/>
    <w:rsid w:val="00D62FF4"/>
    <w:rsid w:val="00D64022"/>
    <w:rsid w:val="00D646C9"/>
    <w:rsid w:val="00D652D7"/>
    <w:rsid w:val="00D665AE"/>
    <w:rsid w:val="00D66ED7"/>
    <w:rsid w:val="00D6738C"/>
    <w:rsid w:val="00D67C5A"/>
    <w:rsid w:val="00D702A0"/>
    <w:rsid w:val="00D70555"/>
    <w:rsid w:val="00D7081A"/>
    <w:rsid w:val="00D76ED5"/>
    <w:rsid w:val="00D80710"/>
    <w:rsid w:val="00D81362"/>
    <w:rsid w:val="00D8144B"/>
    <w:rsid w:val="00D814FD"/>
    <w:rsid w:val="00D81CA7"/>
    <w:rsid w:val="00D81E87"/>
    <w:rsid w:val="00D81FF9"/>
    <w:rsid w:val="00D83342"/>
    <w:rsid w:val="00D83AFA"/>
    <w:rsid w:val="00D8410A"/>
    <w:rsid w:val="00D85084"/>
    <w:rsid w:val="00D85B34"/>
    <w:rsid w:val="00D87A02"/>
    <w:rsid w:val="00D90183"/>
    <w:rsid w:val="00D902ED"/>
    <w:rsid w:val="00D90384"/>
    <w:rsid w:val="00D910F0"/>
    <w:rsid w:val="00D916D8"/>
    <w:rsid w:val="00D93791"/>
    <w:rsid w:val="00D94056"/>
    <w:rsid w:val="00D97F5D"/>
    <w:rsid w:val="00DA0200"/>
    <w:rsid w:val="00DA07BA"/>
    <w:rsid w:val="00DA2E0B"/>
    <w:rsid w:val="00DA31EF"/>
    <w:rsid w:val="00DA39C9"/>
    <w:rsid w:val="00DA3E3A"/>
    <w:rsid w:val="00DA570E"/>
    <w:rsid w:val="00DA6563"/>
    <w:rsid w:val="00DA6743"/>
    <w:rsid w:val="00DB01DC"/>
    <w:rsid w:val="00DB1F9E"/>
    <w:rsid w:val="00DB3119"/>
    <w:rsid w:val="00DB3D57"/>
    <w:rsid w:val="00DB4D97"/>
    <w:rsid w:val="00DB5D7F"/>
    <w:rsid w:val="00DB5E74"/>
    <w:rsid w:val="00DB60FE"/>
    <w:rsid w:val="00DB669C"/>
    <w:rsid w:val="00DB6A17"/>
    <w:rsid w:val="00DB6C5C"/>
    <w:rsid w:val="00DB705B"/>
    <w:rsid w:val="00DB7460"/>
    <w:rsid w:val="00DB771B"/>
    <w:rsid w:val="00DB7BED"/>
    <w:rsid w:val="00DC0522"/>
    <w:rsid w:val="00DC156B"/>
    <w:rsid w:val="00DC2C6A"/>
    <w:rsid w:val="00DC347F"/>
    <w:rsid w:val="00DC63D7"/>
    <w:rsid w:val="00DC6BC9"/>
    <w:rsid w:val="00DC7469"/>
    <w:rsid w:val="00DC7B5C"/>
    <w:rsid w:val="00DD2544"/>
    <w:rsid w:val="00DD331B"/>
    <w:rsid w:val="00DD46FE"/>
    <w:rsid w:val="00DD4EAD"/>
    <w:rsid w:val="00DD56A5"/>
    <w:rsid w:val="00DD7D10"/>
    <w:rsid w:val="00DE05BC"/>
    <w:rsid w:val="00DE0630"/>
    <w:rsid w:val="00DE1195"/>
    <w:rsid w:val="00DE13A4"/>
    <w:rsid w:val="00DE1E1B"/>
    <w:rsid w:val="00DE74B3"/>
    <w:rsid w:val="00DF1190"/>
    <w:rsid w:val="00DF151B"/>
    <w:rsid w:val="00DF2216"/>
    <w:rsid w:val="00DF32B6"/>
    <w:rsid w:val="00DF3D7E"/>
    <w:rsid w:val="00DF5D18"/>
    <w:rsid w:val="00E00E7F"/>
    <w:rsid w:val="00E0194D"/>
    <w:rsid w:val="00E01C03"/>
    <w:rsid w:val="00E06E95"/>
    <w:rsid w:val="00E07C8A"/>
    <w:rsid w:val="00E1189B"/>
    <w:rsid w:val="00E12E8E"/>
    <w:rsid w:val="00E1597D"/>
    <w:rsid w:val="00E160E0"/>
    <w:rsid w:val="00E17BAA"/>
    <w:rsid w:val="00E25136"/>
    <w:rsid w:val="00E25FA3"/>
    <w:rsid w:val="00E262FA"/>
    <w:rsid w:val="00E272DA"/>
    <w:rsid w:val="00E275C4"/>
    <w:rsid w:val="00E2774C"/>
    <w:rsid w:val="00E30B09"/>
    <w:rsid w:val="00E315F4"/>
    <w:rsid w:val="00E31650"/>
    <w:rsid w:val="00E31AA1"/>
    <w:rsid w:val="00E31C7D"/>
    <w:rsid w:val="00E3256C"/>
    <w:rsid w:val="00E334A9"/>
    <w:rsid w:val="00E33E8F"/>
    <w:rsid w:val="00E35A11"/>
    <w:rsid w:val="00E375C3"/>
    <w:rsid w:val="00E37991"/>
    <w:rsid w:val="00E414C4"/>
    <w:rsid w:val="00E44F01"/>
    <w:rsid w:val="00E46362"/>
    <w:rsid w:val="00E47D4E"/>
    <w:rsid w:val="00E52812"/>
    <w:rsid w:val="00E52B94"/>
    <w:rsid w:val="00E52C5D"/>
    <w:rsid w:val="00E536E6"/>
    <w:rsid w:val="00E54BA7"/>
    <w:rsid w:val="00E55D10"/>
    <w:rsid w:val="00E564F7"/>
    <w:rsid w:val="00E60958"/>
    <w:rsid w:val="00E60B24"/>
    <w:rsid w:val="00E61E13"/>
    <w:rsid w:val="00E6257C"/>
    <w:rsid w:val="00E632B3"/>
    <w:rsid w:val="00E63417"/>
    <w:rsid w:val="00E64783"/>
    <w:rsid w:val="00E64AAA"/>
    <w:rsid w:val="00E65355"/>
    <w:rsid w:val="00E653A2"/>
    <w:rsid w:val="00E65EC8"/>
    <w:rsid w:val="00E673CC"/>
    <w:rsid w:val="00E72F0B"/>
    <w:rsid w:val="00E74AE4"/>
    <w:rsid w:val="00E82862"/>
    <w:rsid w:val="00E829AF"/>
    <w:rsid w:val="00E841B2"/>
    <w:rsid w:val="00E8423A"/>
    <w:rsid w:val="00E84ADE"/>
    <w:rsid w:val="00E850C8"/>
    <w:rsid w:val="00E8794D"/>
    <w:rsid w:val="00E900C5"/>
    <w:rsid w:val="00E90237"/>
    <w:rsid w:val="00E90E9A"/>
    <w:rsid w:val="00E925EE"/>
    <w:rsid w:val="00E928AC"/>
    <w:rsid w:val="00E92EC3"/>
    <w:rsid w:val="00E9423C"/>
    <w:rsid w:val="00E975CF"/>
    <w:rsid w:val="00E97F52"/>
    <w:rsid w:val="00EA014B"/>
    <w:rsid w:val="00EA0774"/>
    <w:rsid w:val="00EA08E7"/>
    <w:rsid w:val="00EA2365"/>
    <w:rsid w:val="00EA2C89"/>
    <w:rsid w:val="00EA4882"/>
    <w:rsid w:val="00EA517C"/>
    <w:rsid w:val="00EA5227"/>
    <w:rsid w:val="00EA61B9"/>
    <w:rsid w:val="00EB041C"/>
    <w:rsid w:val="00EB09F0"/>
    <w:rsid w:val="00EB0F99"/>
    <w:rsid w:val="00EB1422"/>
    <w:rsid w:val="00EB2055"/>
    <w:rsid w:val="00EB2F6E"/>
    <w:rsid w:val="00EB59D9"/>
    <w:rsid w:val="00EB64BE"/>
    <w:rsid w:val="00EB6D67"/>
    <w:rsid w:val="00EC003B"/>
    <w:rsid w:val="00EC0A25"/>
    <w:rsid w:val="00EC1CD5"/>
    <w:rsid w:val="00EC207A"/>
    <w:rsid w:val="00EC36C9"/>
    <w:rsid w:val="00EC40D3"/>
    <w:rsid w:val="00EC5E64"/>
    <w:rsid w:val="00ED0778"/>
    <w:rsid w:val="00ED28B5"/>
    <w:rsid w:val="00ED346B"/>
    <w:rsid w:val="00ED431A"/>
    <w:rsid w:val="00ED4CB3"/>
    <w:rsid w:val="00ED55D9"/>
    <w:rsid w:val="00ED59EB"/>
    <w:rsid w:val="00ED694B"/>
    <w:rsid w:val="00ED7C60"/>
    <w:rsid w:val="00EE23FD"/>
    <w:rsid w:val="00EE3825"/>
    <w:rsid w:val="00EE6A75"/>
    <w:rsid w:val="00EE7467"/>
    <w:rsid w:val="00EE7C8C"/>
    <w:rsid w:val="00EE7EBC"/>
    <w:rsid w:val="00EF5FFD"/>
    <w:rsid w:val="00EF784A"/>
    <w:rsid w:val="00EF7D38"/>
    <w:rsid w:val="00F02CFA"/>
    <w:rsid w:val="00F03B64"/>
    <w:rsid w:val="00F05789"/>
    <w:rsid w:val="00F05DAC"/>
    <w:rsid w:val="00F0707C"/>
    <w:rsid w:val="00F07509"/>
    <w:rsid w:val="00F111E5"/>
    <w:rsid w:val="00F11D0E"/>
    <w:rsid w:val="00F135D6"/>
    <w:rsid w:val="00F142D5"/>
    <w:rsid w:val="00F16293"/>
    <w:rsid w:val="00F166E9"/>
    <w:rsid w:val="00F16943"/>
    <w:rsid w:val="00F16BC1"/>
    <w:rsid w:val="00F16EB1"/>
    <w:rsid w:val="00F16F5A"/>
    <w:rsid w:val="00F1737A"/>
    <w:rsid w:val="00F2173A"/>
    <w:rsid w:val="00F226BC"/>
    <w:rsid w:val="00F2487C"/>
    <w:rsid w:val="00F24E74"/>
    <w:rsid w:val="00F24FE7"/>
    <w:rsid w:val="00F30B48"/>
    <w:rsid w:val="00F317B5"/>
    <w:rsid w:val="00F34DF5"/>
    <w:rsid w:val="00F358ED"/>
    <w:rsid w:val="00F35E60"/>
    <w:rsid w:val="00F3650E"/>
    <w:rsid w:val="00F36583"/>
    <w:rsid w:val="00F36CBB"/>
    <w:rsid w:val="00F3707F"/>
    <w:rsid w:val="00F3722D"/>
    <w:rsid w:val="00F41DAE"/>
    <w:rsid w:val="00F41EA1"/>
    <w:rsid w:val="00F42EF3"/>
    <w:rsid w:val="00F4350D"/>
    <w:rsid w:val="00F47462"/>
    <w:rsid w:val="00F47BB5"/>
    <w:rsid w:val="00F518CF"/>
    <w:rsid w:val="00F52E0F"/>
    <w:rsid w:val="00F54A74"/>
    <w:rsid w:val="00F54B86"/>
    <w:rsid w:val="00F56795"/>
    <w:rsid w:val="00F5750E"/>
    <w:rsid w:val="00F61275"/>
    <w:rsid w:val="00F6214E"/>
    <w:rsid w:val="00F6428B"/>
    <w:rsid w:val="00F66003"/>
    <w:rsid w:val="00F66418"/>
    <w:rsid w:val="00F666B6"/>
    <w:rsid w:val="00F6690D"/>
    <w:rsid w:val="00F729DF"/>
    <w:rsid w:val="00F73AD1"/>
    <w:rsid w:val="00F74BF1"/>
    <w:rsid w:val="00F7541B"/>
    <w:rsid w:val="00F771BF"/>
    <w:rsid w:val="00F8017D"/>
    <w:rsid w:val="00F81574"/>
    <w:rsid w:val="00F81611"/>
    <w:rsid w:val="00F82571"/>
    <w:rsid w:val="00F82646"/>
    <w:rsid w:val="00F83E63"/>
    <w:rsid w:val="00F91E4F"/>
    <w:rsid w:val="00F93517"/>
    <w:rsid w:val="00F936DA"/>
    <w:rsid w:val="00F93E5F"/>
    <w:rsid w:val="00F9653D"/>
    <w:rsid w:val="00F96556"/>
    <w:rsid w:val="00FA02DC"/>
    <w:rsid w:val="00FA153C"/>
    <w:rsid w:val="00FA3EFD"/>
    <w:rsid w:val="00FA448F"/>
    <w:rsid w:val="00FB07AF"/>
    <w:rsid w:val="00FB1150"/>
    <w:rsid w:val="00FB1E18"/>
    <w:rsid w:val="00FB2CF4"/>
    <w:rsid w:val="00FB4017"/>
    <w:rsid w:val="00FB4705"/>
    <w:rsid w:val="00FB535C"/>
    <w:rsid w:val="00FB5745"/>
    <w:rsid w:val="00FB5975"/>
    <w:rsid w:val="00FB63CD"/>
    <w:rsid w:val="00FB71BF"/>
    <w:rsid w:val="00FC0628"/>
    <w:rsid w:val="00FC1EBC"/>
    <w:rsid w:val="00FC3D33"/>
    <w:rsid w:val="00FC3F05"/>
    <w:rsid w:val="00FC3F80"/>
    <w:rsid w:val="00FC44F6"/>
    <w:rsid w:val="00FC4B98"/>
    <w:rsid w:val="00FC6792"/>
    <w:rsid w:val="00FC6E90"/>
    <w:rsid w:val="00FD070B"/>
    <w:rsid w:val="00FD11FA"/>
    <w:rsid w:val="00FD139E"/>
    <w:rsid w:val="00FD4485"/>
    <w:rsid w:val="00FD5583"/>
    <w:rsid w:val="00FD5EC9"/>
    <w:rsid w:val="00FD6172"/>
    <w:rsid w:val="00FD7EA1"/>
    <w:rsid w:val="00FE1379"/>
    <w:rsid w:val="00FE1748"/>
    <w:rsid w:val="00FE2240"/>
    <w:rsid w:val="00FE343C"/>
    <w:rsid w:val="00FE3897"/>
    <w:rsid w:val="00FE3F0A"/>
    <w:rsid w:val="00FE4B33"/>
    <w:rsid w:val="00FF02D9"/>
    <w:rsid w:val="00FF2D16"/>
    <w:rsid w:val="00FF4355"/>
    <w:rsid w:val="00FF4DCE"/>
    <w:rsid w:val="00FF5B3D"/>
    <w:rsid w:val="00FF6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4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85B3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85B34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85B3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4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bibref">
    <w:name w:val="bibref"/>
    <w:basedOn w:val="a0"/>
    <w:rsid w:val="00780293"/>
  </w:style>
  <w:style w:type="paragraph" w:customStyle="1" w:styleId="p">
    <w:name w:val="p"/>
    <w:basedOn w:val="a"/>
    <w:rsid w:val="00780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4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85B3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85B34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85B3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4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bibref">
    <w:name w:val="bibref"/>
    <w:basedOn w:val="a0"/>
    <w:rsid w:val="00780293"/>
  </w:style>
  <w:style w:type="paragraph" w:customStyle="1" w:styleId="p">
    <w:name w:val="p"/>
    <w:basedOn w:val="a"/>
    <w:rsid w:val="00780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4145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39811">
          <w:marLeft w:val="0"/>
          <w:marRight w:val="0"/>
          <w:marTop w:val="432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6005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72603">
          <w:marLeft w:val="0"/>
          <w:marRight w:val="0"/>
          <w:marTop w:val="432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12720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27096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mc/articles/PMC3974538/" TargetMode="External"/><Relationship Id="rId18" Type="http://schemas.openxmlformats.org/officeDocument/2006/relationships/hyperlink" Target="https://www.ncbi.nlm.nih.gov/pubmed/?term=Habib%20K%5BAuthor%5D&amp;cauthor=true&amp;cauthor_uid=26890838" TargetMode="External"/><Relationship Id="rId26" Type="http://schemas.openxmlformats.org/officeDocument/2006/relationships/hyperlink" Target="https://www.ncbi.nlm.nih.gov/pmc/articles/PMC2504052/" TargetMode="External"/><Relationship Id="rId39" Type="http://schemas.openxmlformats.org/officeDocument/2006/relationships/hyperlink" Target="https://www.ncbi.nlm.nih.gov/pubmed/24170155" TargetMode="External"/><Relationship Id="rId21" Type="http://schemas.openxmlformats.org/officeDocument/2006/relationships/hyperlink" Target="https://www.ncbi.nlm.nih.gov/pubmed/21656072" TargetMode="External"/><Relationship Id="rId34" Type="http://schemas.openxmlformats.org/officeDocument/2006/relationships/hyperlink" Target="https://www.ncbi.nlm.nih.gov/pubmed/25819239" TargetMode="External"/><Relationship Id="rId42" Type="http://schemas.openxmlformats.org/officeDocument/2006/relationships/hyperlink" Target="https://www.ncbi.nlm.nih.gov/pubmed/18498012" TargetMode="External"/><Relationship Id="rId47" Type="http://schemas.openxmlformats.org/officeDocument/2006/relationships/hyperlink" Target="http://omr.by/lechenie/opuholi-kozhi-kostey-i-myagkih-tkaney/melanoma-kozhi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Zheng%20MH%5BAuthor%5D&amp;cauthor=true&amp;cauthor_uid=15637736" TargetMode="External"/><Relationship Id="rId29" Type="http://schemas.openxmlformats.org/officeDocument/2006/relationships/hyperlink" Target="https://www.ncbi.nlm.nih.gov/pubmed/15357628" TargetMode="External"/><Relationship Id="rId11" Type="http://schemas.openxmlformats.org/officeDocument/2006/relationships/hyperlink" Target="https://www.ncbi.nlm.nih.gov/pmc/articles/PMC3925523/" TargetMode="External"/><Relationship Id="rId24" Type="http://schemas.openxmlformats.org/officeDocument/2006/relationships/hyperlink" Target="https://www.ncbi.nlm.nih.gov/pubmed/25154827" TargetMode="External"/><Relationship Id="rId32" Type="http://schemas.openxmlformats.org/officeDocument/2006/relationships/hyperlink" Target="https://www.ncbi.nlm.nih.gov/pubmed/18498012" TargetMode="External"/><Relationship Id="rId37" Type="http://schemas.openxmlformats.org/officeDocument/2006/relationships/hyperlink" Target="https://www.ncbi.nlm.nih.gov/pmc/articles/PMC1299558/" TargetMode="External"/><Relationship Id="rId40" Type="http://schemas.openxmlformats.org/officeDocument/2006/relationships/hyperlink" Target="https://www.ncbi.nlm.nih.gov/pubmed/24075826" TargetMode="External"/><Relationship Id="rId45" Type="http://schemas.openxmlformats.org/officeDocument/2006/relationships/hyperlink" Target="https://www.nice.org.uk/guidance/ipg478/chapter/3-The-procedur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6271770" TargetMode="External"/><Relationship Id="rId23" Type="http://schemas.openxmlformats.org/officeDocument/2006/relationships/hyperlink" Target="https://www.ncbi.nlm.nih.gov/pubmed/18498012" TargetMode="External"/><Relationship Id="rId28" Type="http://schemas.openxmlformats.org/officeDocument/2006/relationships/hyperlink" Target="https://www.ncbi.nlm.nih.gov/pubmed/15357628" TargetMode="External"/><Relationship Id="rId36" Type="http://schemas.openxmlformats.org/officeDocument/2006/relationships/hyperlink" Target="https://www.ncbi.nlm.nih.gov/pubmed/2518326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online.liebertpub.com/doi/pdfplus/10.1089/lap.2012.0274" TargetMode="External"/><Relationship Id="rId19" Type="http://schemas.openxmlformats.org/officeDocument/2006/relationships/hyperlink" Target="https://www.ncbi.nlm.nih.gov/pubmed/26890838" TargetMode="External"/><Relationship Id="rId31" Type="http://schemas.openxmlformats.org/officeDocument/2006/relationships/hyperlink" Target="https://www.ncbi.nlm.nih.gov/pubmed/18987914" TargetMode="External"/><Relationship Id="rId44" Type="http://schemas.openxmlformats.org/officeDocument/2006/relationships/hyperlink" Target="https://www.ncbi.nlm.nih.gov/pubmed/2123935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uropepmc.org/articles/PMC4880782" TargetMode="External"/><Relationship Id="rId14" Type="http://schemas.openxmlformats.org/officeDocument/2006/relationships/hyperlink" Target="https://www.ncbi.nlm.nih.gov/pubmed/?term=Lee%20CZ%5BAuthor%5D&amp;cauthor=true&amp;cauthor_uid=26271770" TargetMode="External"/><Relationship Id="rId22" Type="http://schemas.openxmlformats.org/officeDocument/2006/relationships/hyperlink" Target="https://www.ncbi.nlm.nih.gov/pubmed/22980492" TargetMode="External"/><Relationship Id="rId27" Type="http://schemas.openxmlformats.org/officeDocument/2006/relationships/hyperlink" Target="https://www.ncbi.nlm.nih.gov/pmc/articles/PMC2150377/" TargetMode="External"/><Relationship Id="rId30" Type="http://schemas.openxmlformats.org/officeDocument/2006/relationships/hyperlink" Target="https://www.ncbi.nlm.nih.gov/pubmed/19688986" TargetMode="External"/><Relationship Id="rId35" Type="http://schemas.openxmlformats.org/officeDocument/2006/relationships/hyperlink" Target="https://www.ncbi.nlm.nih.gov/pubmed/25591818" TargetMode="External"/><Relationship Id="rId43" Type="http://schemas.openxmlformats.org/officeDocument/2006/relationships/hyperlink" Target="https://www.ncbi.nlm.nih.gov/pubmed/18498012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www.ncbi.nlm.nih.gov/pubmed/27187520" TargetMode="External"/><Relationship Id="rId17" Type="http://schemas.openxmlformats.org/officeDocument/2006/relationships/hyperlink" Target="https://www.ncbi.nlm.nih.gov/pubmed/15637736" TargetMode="External"/><Relationship Id="rId25" Type="http://schemas.openxmlformats.org/officeDocument/2006/relationships/hyperlink" Target="https://www.ncbi.nlm.nih.gov/pmc/articles/PMC3573832/" TargetMode="External"/><Relationship Id="rId33" Type="http://schemas.openxmlformats.org/officeDocument/2006/relationships/hyperlink" Target="https://www.ncbi.nlm.nih.gov/pubmed/8842674" TargetMode="External"/><Relationship Id="rId38" Type="http://schemas.openxmlformats.org/officeDocument/2006/relationships/hyperlink" Target="https://www.ncbi.nlm.nih.gov/pubmed/19843322" TargetMode="External"/><Relationship Id="rId46" Type="http://schemas.openxmlformats.org/officeDocument/2006/relationships/hyperlink" Target="https://www.nice.org.uk/guidance/ipg446/chapter/1-Guidance" TargetMode="External"/><Relationship Id="rId20" Type="http://schemas.openxmlformats.org/officeDocument/2006/relationships/hyperlink" Target="https://www.ncbi.nlm.nih.gov/pubmed/?term=Alkhamesi%20NA%5BAuthor%5D&amp;cauthor=true&amp;cauthor_uid=21656072" TargetMode="External"/><Relationship Id="rId41" Type="http://schemas.openxmlformats.org/officeDocument/2006/relationships/hyperlink" Target="https://www.ncbi.nlm.nih.gov/pubmed/2298049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CD054-EEC4-48B8-96EA-81823B5D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Мауенова Дана Каировна</cp:lastModifiedBy>
  <cp:revision>11</cp:revision>
  <cp:lastPrinted>2016-11-16T03:46:00Z</cp:lastPrinted>
  <dcterms:created xsi:type="dcterms:W3CDTF">2016-11-15T02:12:00Z</dcterms:created>
  <dcterms:modified xsi:type="dcterms:W3CDTF">2016-11-18T11:34:00Z</dcterms:modified>
</cp:coreProperties>
</file>