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770" w:rsidRPr="00FB3770" w:rsidRDefault="00FB3770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Проект</w:t>
      </w:r>
    </w:p>
    <w:p w:rsidR="00FB3770" w:rsidRPr="00FB3770" w:rsidRDefault="00FB3770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2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КЛИНИЧЕСКИЙ ПРОТОКОЛ ДИАГНОСТИКИ И ЛЕЧЕНИЯ</w:t>
      </w:r>
    </w:p>
    <w:p w:rsidR="00FB3770" w:rsidRPr="00FB3770" w:rsidRDefault="00FB3770" w:rsidP="00FB3770">
      <w:pPr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ПАННИКУЛИТЫ </w:t>
      </w: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( УЗЛОВАТАЯ ЭРИТЕМА И ПАННИКУЛИТ ВЕБЕРА-КРИСЧЕНА) </w:t>
      </w: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1"/>
        </w:numPr>
        <w:tabs>
          <w:tab w:val="left" w:pos="580"/>
        </w:tabs>
        <w:spacing w:after="0" w:line="240" w:lineRule="auto"/>
        <w:ind w:left="580" w:hanging="56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ВВОДНАЯ ЧАСТЬ</w:t>
      </w:r>
    </w:p>
    <w:p w:rsidR="00FB3770" w:rsidRPr="00FB3770" w:rsidRDefault="00FB3770" w:rsidP="00FB3770">
      <w:pPr>
        <w:spacing w:after="0" w:line="23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1.1   Ко</w:t>
      </w:r>
      <w:proofErr w:type="gram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д(</w:t>
      </w:r>
      <w:proofErr w:type="gramEnd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ы) МКБ-10: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8620"/>
      </w:tblGrid>
      <w:tr w:rsidR="00FB3770" w:rsidRPr="00FB3770" w:rsidTr="004A46F9">
        <w:trPr>
          <w:trHeight w:val="317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МКБ-10</w:t>
            </w:r>
          </w:p>
        </w:tc>
      </w:tr>
      <w:tr w:rsidR="00FB3770" w:rsidRPr="00FB3770" w:rsidTr="004A46F9">
        <w:trPr>
          <w:trHeight w:val="312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FB3770" w:rsidRPr="00FB3770" w:rsidTr="004A46F9">
        <w:trPr>
          <w:trHeight w:val="312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Default="00FB3770" w:rsidP="00F1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M35.6</w:t>
            </w:r>
          </w:p>
          <w:p w:rsidR="00F16C7F" w:rsidRPr="00F16C7F" w:rsidRDefault="00F16C7F" w:rsidP="00F1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8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Default="00FB3770" w:rsidP="00F16C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Рецидивирующий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панникулит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Вебера-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Крисчена</w:t>
            </w:r>
            <w:proofErr w:type="spellEnd"/>
          </w:p>
          <w:p w:rsidR="00F16C7F" w:rsidRPr="00F16C7F" w:rsidRDefault="00F16C7F" w:rsidP="00F16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B3770" w:rsidRPr="00FB3770" w:rsidTr="00F16C7F">
        <w:trPr>
          <w:trHeight w:val="314"/>
        </w:trPr>
        <w:tc>
          <w:tcPr>
            <w:tcW w:w="1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B3770" w:rsidRPr="00F16C7F" w:rsidRDefault="00FB3770" w:rsidP="00F16C7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L</w:t>
            </w:r>
            <w:r w:rsidRPr="00FB37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86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Узловатая эритема</w:t>
            </w:r>
          </w:p>
        </w:tc>
      </w:tr>
    </w:tbl>
    <w:p w:rsidR="00FB3770" w:rsidRPr="00FB3770" w:rsidRDefault="00FB3770" w:rsidP="00FB3770">
      <w:pPr>
        <w:spacing w:after="0" w:line="314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1.2 </w:t>
      </w:r>
      <w:r w:rsidRPr="00FB3770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>Дата разработки/пересмотра протокола: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2017 год.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1.3 Сокращения, используемые в протоколе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tbl>
      <w:tblPr>
        <w:tblStyle w:val="10"/>
        <w:tblW w:w="0" w:type="auto"/>
        <w:tblInd w:w="20" w:type="dxa"/>
        <w:tblLook w:val="04A0" w:firstRow="1" w:lastRow="0" w:firstColumn="1" w:lastColumn="0" w:noHBand="0" w:noVBand="1"/>
      </w:tblPr>
      <w:tblGrid>
        <w:gridCol w:w="1222"/>
        <w:gridCol w:w="567"/>
        <w:gridCol w:w="8545"/>
      </w:tblGrid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proofErr w:type="gramStart"/>
            <w:r w:rsidRPr="00FB3770"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ПВК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  <w:r w:rsidRPr="00FB3770">
              <w:rPr>
                <w:sz w:val="28"/>
                <w:szCs w:val="28"/>
              </w:rPr>
              <w:t xml:space="preserve"> Вебера-</w:t>
            </w:r>
            <w:proofErr w:type="spellStart"/>
            <w:r w:rsidRPr="00FB3770">
              <w:rPr>
                <w:sz w:val="28"/>
                <w:szCs w:val="28"/>
              </w:rPr>
              <w:t>Крисчена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ИПВК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 xml:space="preserve">идиопатический </w:t>
            </w: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  <w:r w:rsidRPr="00FB3770">
              <w:rPr>
                <w:sz w:val="28"/>
                <w:szCs w:val="28"/>
              </w:rPr>
              <w:t xml:space="preserve"> Вебера-</w:t>
            </w:r>
            <w:proofErr w:type="spellStart"/>
            <w:r w:rsidRPr="00FB3770">
              <w:rPr>
                <w:sz w:val="28"/>
                <w:szCs w:val="28"/>
              </w:rPr>
              <w:t>Крисчена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ПЖК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подкожно-жировая клетчатка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СПн</w:t>
            </w:r>
            <w:proofErr w:type="spell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септальныйпанникулит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ЛПн</w:t>
            </w:r>
            <w:proofErr w:type="spell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 xml:space="preserve">лобулярный </w:t>
            </w: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УЭ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узловатая эритема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ВУЭ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вторичная узловатая эритема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артериальная гипертония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АТ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антитела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ANCA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аутоантитела</w:t>
            </w:r>
            <w:proofErr w:type="spellEnd"/>
            <w:r w:rsidRPr="00FB3770">
              <w:rPr>
                <w:sz w:val="28"/>
                <w:szCs w:val="28"/>
              </w:rPr>
              <w:t xml:space="preserve"> к  цитоплазме нейтрофилов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ГК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глюкокортикостероиды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КТ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КФК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креатининфосфокиназа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МНО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НПВП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нестероидные противовоспалительные препараты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gramStart"/>
            <w:r w:rsidRPr="00FB3770">
              <w:rPr>
                <w:sz w:val="28"/>
                <w:szCs w:val="28"/>
              </w:rPr>
              <w:t>СВ</w:t>
            </w:r>
            <w:proofErr w:type="gram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системный васкулит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 xml:space="preserve">СРБ- 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 - реактивный белок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СОЭ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ЦНС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центральная нервная система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УЗДГ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ультразвуковая допплерография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УЗИ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ФГДС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ЭКГ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электрокардиограмма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ЭХОКГ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эхокардиография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lastRenderedPageBreak/>
              <w:t>МРТ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МНН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международное непатентованное название</w:t>
            </w:r>
          </w:p>
        </w:tc>
      </w:tr>
    </w:tbl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6B3E3E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1.4 Пользователи протокола: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врачи общей практики,  терапевты, ревматологи, дерматологи.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6B3E3E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</w:t>
      </w:r>
      <w:r w:rsidRPr="00FB3770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>5 Категория пациентов: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взрослые.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1.6 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</w:tblGrid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(+).</w:t>
            </w:r>
            <w:proofErr w:type="gramEnd"/>
          </w:p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  <w:tab w:val="left" w:pos="743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FB3770" w:rsidRPr="00FB3770" w:rsidRDefault="00FB3770" w:rsidP="00FB3770">
      <w:pPr>
        <w:tabs>
          <w:tab w:val="left" w:pos="700"/>
        </w:tabs>
        <w:spacing w:after="0" w:line="239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</w:pPr>
    </w:p>
    <w:p w:rsidR="00FB3770" w:rsidRPr="00FB3770" w:rsidRDefault="006B3E3E" w:rsidP="00FB3770">
      <w:pPr>
        <w:tabs>
          <w:tab w:val="left" w:pos="700"/>
        </w:tabs>
        <w:spacing w:after="0" w:line="239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1.7 Определение </w:t>
      </w:r>
      <w:r w:rsidR="00FB3770"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[1-8,11]</w:t>
      </w:r>
      <w:r w:rsidR="00FB3770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proofErr w:type="spellStart"/>
      <w:r w:rsidR="00FB3770"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Панникулиты</w:t>
      </w:r>
      <w:proofErr w:type="spellEnd"/>
      <w:r w:rsidR="00FB3770"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(жировая гранулема)</w:t>
      </w:r>
      <w:r w:rsidR="00FB3770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это группа гетерогенных воспалительных заболеваний, характеризующихся поражением подкожной жировой  клетчатки, и нередко протекающих с вовлечением в процесс </w:t>
      </w:r>
      <w:proofErr w:type="spellStart"/>
      <w:r w:rsidR="00FB3770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опорно</w:t>
      </w:r>
      <w:proofErr w:type="spellEnd"/>
      <w:r w:rsidR="00FB3770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двигательного аппарата и внутренних органов. 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Узловатая эритема –</w:t>
      </w:r>
      <w:proofErr w:type="spellStart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септальныйпанникулит</w:t>
      </w:r>
      <w:proofErr w:type="spellEnd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протекающий преимущественно без </w:t>
      </w:r>
      <w:proofErr w:type="spellStart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васкулита</w:t>
      </w:r>
      <w:proofErr w:type="spellEnd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обусловленный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неспецифическим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иммуновоспалительным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процессом, который развивается под  влиянием  разнообразных </w:t>
      </w:r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факторов (инфекций, медикаментов, ревматологических и др. заболеваний).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Идиопатический 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панникулит</w:t>
      </w:r>
      <w:proofErr w:type="spellEnd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Вебера–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Крисчена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(ИПВК) – редкое и малоизученное заболевание, которое характеризуется рецидивирующими некротическими изменениями подкожной жировой клетчатки (ПЖК), а также пора-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жением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внутренних органов. 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1.8 Классификация [1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,4-8,20,21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]: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FB377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Пн</w:t>
      </w:r>
      <w:proofErr w:type="spellEnd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зависимости от этиологии и патоморфологической картины. 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В соответствии с преимущественным преобладанием воспалительных изменений в соединительнотканных перегородках (септах) или жировых дольках выделяют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септальный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СПн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и лобулярный </w:t>
      </w:r>
      <w:proofErr w:type="spellStart"/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Пн</w:t>
      </w:r>
      <w:proofErr w:type="spellEnd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ЛПн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Оба типа </w:t>
      </w:r>
      <w:proofErr w:type="spellStart"/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Пн</w:t>
      </w:r>
      <w:proofErr w:type="spellEnd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могут протекать с признаками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васкулита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без такового, что находит отражение в клинической картине заболевания. </w:t>
      </w:r>
    </w:p>
    <w:p w:rsidR="00FB3770" w:rsidRPr="00FB3770" w:rsidRDefault="00FB3770" w:rsidP="00F16C7F">
      <w:pPr>
        <w:numPr>
          <w:ilvl w:val="0"/>
          <w:numId w:val="14"/>
        </w:numPr>
        <w:tabs>
          <w:tab w:val="left" w:pos="426"/>
        </w:tabs>
        <w:spacing w:after="0" w:line="323" w:lineRule="exact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Септальный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FB3770" w:rsidRPr="00FB3770" w:rsidRDefault="00FB3770" w:rsidP="00F16C7F">
      <w:pPr>
        <w:numPr>
          <w:ilvl w:val="0"/>
          <w:numId w:val="14"/>
        </w:numPr>
        <w:tabs>
          <w:tab w:val="left" w:pos="426"/>
        </w:tabs>
        <w:spacing w:after="0" w:line="323" w:lineRule="exact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Лобулярный;</w:t>
      </w:r>
    </w:p>
    <w:p w:rsidR="00FB3770" w:rsidRPr="00FB3770" w:rsidRDefault="00FB3770" w:rsidP="00F16C7F">
      <w:pPr>
        <w:numPr>
          <w:ilvl w:val="0"/>
          <w:numId w:val="14"/>
        </w:numPr>
        <w:tabs>
          <w:tab w:val="left" w:pos="426"/>
        </w:tabs>
        <w:spacing w:after="0" w:line="323" w:lineRule="exact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Недифференцированный.  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Узловатую  эритему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классифицируют в зависимости  от  этиологического  фактора, по характеру  т</w:t>
      </w:r>
      <w:r w:rsidR="006B3E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ечения  процесса  и стадии узла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Формы и  варианты  течения заболевания представлены в таблице 1</w:t>
      </w:r>
      <w:r w:rsidRPr="00FB37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</w:p>
    <w:p w:rsidR="00FB3770" w:rsidRPr="006B3E3E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6B3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Таблица 1. </w:t>
      </w:r>
    </w:p>
    <w:p w:rsidR="00FB3770" w:rsidRPr="00FB3770" w:rsidRDefault="00FB3770" w:rsidP="00FB37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Фомы и варианты течения узловатой эритемы 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[7,11,20,21]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sectPr w:rsidR="00FB3770" w:rsidRPr="00FB3770">
          <w:pgSz w:w="11900" w:h="16838"/>
          <w:pgMar w:top="1252" w:right="586" w:bottom="427" w:left="1120" w:header="0" w:footer="0" w:gutter="0"/>
          <w:cols w:space="720" w:equalWidth="0">
            <w:col w:w="10200"/>
          </w:cols>
        </w:sectPr>
      </w:pPr>
    </w:p>
    <w:tbl>
      <w:tblPr>
        <w:tblpPr w:leftFromText="141" w:rightFromText="141" w:vertAnchor="text" w:horzAnchor="margin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2251"/>
        <w:gridCol w:w="4963"/>
      </w:tblGrid>
      <w:tr w:rsidR="00FB3770" w:rsidRPr="00FB3770" w:rsidTr="004A46F9">
        <w:tc>
          <w:tcPr>
            <w:tcW w:w="2357" w:type="dxa"/>
          </w:tcPr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По  наличию  этиологического  фактора</w:t>
            </w:r>
          </w:p>
        </w:tc>
        <w:tc>
          <w:tcPr>
            <w:tcW w:w="2251" w:type="dxa"/>
          </w:tcPr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 степени выраженности, течению и давности воспалительного процесса</w:t>
            </w:r>
          </w:p>
        </w:tc>
        <w:tc>
          <w:tcPr>
            <w:tcW w:w="4963" w:type="dxa"/>
          </w:tcPr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Клиническая  характеристика,</w:t>
            </w:r>
          </w:p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варианты течения.</w:t>
            </w:r>
          </w:p>
        </w:tc>
      </w:tr>
      <w:tr w:rsidR="00FB3770" w:rsidRPr="00FB3770" w:rsidTr="004A46F9">
        <w:tc>
          <w:tcPr>
            <w:tcW w:w="2357" w:type="dxa"/>
          </w:tcPr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Первичная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(идиопатическая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)</w:t>
            </w: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основное  заболевание  не  выявлено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вторичная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выявлено  основное  заболевание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51" w:type="dxa"/>
          </w:tcPr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острая 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Подострая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(мигрирующая)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Хроническая</w:t>
            </w:r>
          </w:p>
        </w:tc>
        <w:tc>
          <w:tcPr>
            <w:tcW w:w="4963" w:type="dxa"/>
          </w:tcPr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Острое начало и быстрое развитие ярко-красных болезненных имеющих сливной характер узлов на голенях с отеков окружающих тканей. 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Сопутствующие  проявления: температура  до 38-39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°С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слабость, головная боль, артралгии/артрит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Заболеванию, как правило, предшествуют 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астрептококковые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тонзиллиты/фарингиты вирусные инфекции. Узлы  бесследно  исчезают  через  3-4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без  изъязвлений. Рецидивы редки.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Клинические  проявления  аналогичны острому  течению,  но   с  менее  выраженным  асимметричным воспалительным  компонентом.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Дополнительно могут  появляться единичные  мелкие  узелки, в  том  числе  и на   противоположной  голени. Отмечается периферический рост узлов и их разрешение в центре. Заболевание  может  длиться  до  нескольких  месяцев.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Упорное  рецидивирующее   течение, обычно  у  женщин   среднего  и  пожилого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возраста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,н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ередко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на  фоне 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сосудистых,аллергических,воспалительных,инфекцион-ных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или  опухолевых  заболеваний. Обострение  возникает  чаще  весной-осенью. Узлы локализуются  на голенях (на  </w:t>
            </w:r>
            <w:proofErr w:type="spellStart"/>
            <w:proofErr w:type="gram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передне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-боковой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поверхности), величиной с грецкий орех с умеренной болезненностью  и отечностью  голеней/стоп. Рецидивы длятся  месяцами, одни  узлы  могут рассасываться, другие  появляться.</w:t>
            </w:r>
          </w:p>
        </w:tc>
      </w:tr>
    </w:tbl>
    <w:p w:rsidR="00FB3770" w:rsidRPr="00FB3770" w:rsidRDefault="00FB3770" w:rsidP="00FB37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Классификация панникулита Вебера-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Крисчена</w:t>
      </w:r>
      <w:proofErr w:type="spellEnd"/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[7,8,11,20,21,26]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Бляшечная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форма;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Узловая форма;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Инфильтративная форма; 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Мезентериальная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форма.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Бляшечная</w:t>
      </w:r>
      <w:proofErr w:type="spellEnd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форма.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Бляшечныйпанникулит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проявляется образованием множественных узлов, которые достаточно быстро срастаются с образованием больших конгломератов. В тяжелых случаях, конгломерат распространяется на всю площадь подкожной клетчатки пораженной области – плеча, бедра, голени. В этом случае, уплотнение вызывает сдавливание сосудистых и нервных пучков, что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вызывает отечность. Со временем из-за нарушения оттока лимфы может развиться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лимфостаз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Узловая форма.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узловом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панникулите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образуются узлы диаметром от 3 до 50 мм. Кожа над узлами приобретает красный или бордовый оттенок. Узлы к срастанию в этом варианте развития болезни не склоны.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Инфильтративная форма</w:t>
      </w:r>
      <w:r w:rsidRPr="00536C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этом варианте развития панникулита наблюдается расплавление образовавшихся конгломератов с образованием флюктуации. Внешне место поражения выглядит, как флегмона или абсцесс. Отличием является то, что при вскрытии узлов не наблюдается выделение гноя. </w:t>
      </w:r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Отделяемое</w:t>
      </w:r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узла представляет собой желтоватую жидкость маслянистой консистенции. После вскрытия узла на его месте образуется изъязвление, которое долго не заживает. </w:t>
      </w:r>
    </w:p>
    <w:p w:rsidR="00FB3770" w:rsidRPr="00FB3770" w:rsidRDefault="00FB3770" w:rsidP="00FB3770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Мезентериальныйпанникулит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относительно редкой патологией, которая характеризуется хроническим неспецифическим воспалением жировой ткани брыжейки кишечника, сальника, а также жировой клетчатки пре</w:t>
      </w:r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д-</w:t>
      </w:r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забрюшинной областей. Заболевание расценивается как системный вариант идиопатического панникулита Вебера-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Крисчена</w:t>
      </w:r>
      <w:proofErr w:type="spellEnd"/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.</w:t>
      </w:r>
      <w:proofErr w:type="gramEnd"/>
    </w:p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МЕТОДЫ, ПОДХОДЫ И ПРОЦЕДУРЫ ДИАГНОСТИКИ 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,4-8,11,20,21,27- 29]</w:t>
      </w: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FB3770" w:rsidRPr="00FB3770" w:rsidRDefault="00536C5D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2.1 </w:t>
      </w:r>
      <w:r w:rsidR="00FB3770"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Диагностические критерии   УЭ [</w:t>
      </w:r>
      <w:r w:rsidR="00FB3770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FB3770"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,4-8,11,20, 21,27- 29]</w:t>
      </w:r>
      <w:r w:rsidR="00FB3770"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Жалобы:</w:t>
      </w:r>
    </w:p>
    <w:p w:rsidR="00536C5D" w:rsidRP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C5D">
        <w:rPr>
          <w:rFonts w:ascii="Times New Roman" w:eastAsia="Times New Roman" w:hAnsi="Times New Roman"/>
          <w:sz w:val="28"/>
          <w:szCs w:val="28"/>
          <w:lang w:eastAsia="ru-RU"/>
        </w:rPr>
        <w:t>плотные болезненные высыпания красно-розового цвета, преимущественно  на нижних конечностях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C5D">
        <w:rPr>
          <w:rFonts w:ascii="Times New Roman" w:eastAsia="Times New Roman" w:hAnsi="Times New Roman"/>
          <w:sz w:val="28"/>
          <w:szCs w:val="28"/>
          <w:lang w:eastAsia="ru-RU"/>
        </w:rPr>
        <w:t xml:space="preserve">боли и припухлость в суставах.  </w:t>
      </w:r>
    </w:p>
    <w:p w:rsidR="00536C5D" w:rsidRDefault="00536C5D" w:rsidP="00C104C1">
      <w:pPr>
        <w:pStyle w:val="a4"/>
        <w:tabs>
          <w:tab w:val="left" w:pos="426"/>
        </w:tabs>
        <w:ind w:left="0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Анамнез</w:t>
      </w:r>
      <w:r w:rsid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: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острое, подострое начало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наличие предшествующей инфекции глотки, кишечника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прием медикаментов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антибиотики, контрацептивы)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наследственная  предрасположенность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патология поджелудочной  железы и печени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зарубежные поездки и пр.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вакцинация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беременность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6C5D" w:rsidRPr="00C104C1" w:rsidRDefault="00536C5D" w:rsidP="00C104C1">
      <w:pPr>
        <w:pStyle w:val="a4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Физикальное обследование</w:t>
      </w:r>
      <w:r w:rsid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:</w:t>
      </w:r>
    </w:p>
    <w:p w:rsidR="00536C5D" w:rsidRPr="00536C5D" w:rsidRDefault="00536C5D" w:rsidP="00F16C7F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</w:pPr>
      <w:r w:rsidRPr="00536C5D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При осмотре и пальпации особенности </w:t>
      </w:r>
      <w:proofErr w:type="spellStart"/>
      <w:r w:rsidRPr="00536C5D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физикального</w:t>
      </w:r>
      <w:proofErr w:type="spellEnd"/>
      <w:r w:rsidRPr="00536C5D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осмотра определяются стадиями созревания, развернутой стадией, стадией разрешения узлов.  </w:t>
      </w:r>
    </w:p>
    <w:p w:rsidR="00536C5D" w:rsidRPr="00536C5D" w:rsidRDefault="00C104C1" w:rsidP="00C104C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C10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NB</w:t>
      </w:r>
      <w:proofErr w:type="gramStart"/>
      <w:r w:rsidRPr="00C10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!</w:t>
      </w:r>
      <w:r w:rsidR="00536C5D"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Стадия</w:t>
      </w:r>
      <w:proofErr w:type="gramEnd"/>
      <w:r w:rsidR="00536C5D"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 xml:space="preserve"> созревания(Iст</w:t>
      </w:r>
      <w:r w:rsidRPr="00C104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.</w:t>
      </w:r>
      <w:r w:rsidR="00536C5D"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)</w:t>
      </w:r>
      <w:r w:rsidR="00536C5D"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характеризуется розовым умеренно болезненным уплотнением без четких границ, развивается в течении   первых 3-7 дней заболевания. </w:t>
      </w:r>
    </w:p>
    <w:p w:rsidR="00536C5D" w:rsidRPr="00536C5D" w:rsidRDefault="00536C5D" w:rsidP="00C104C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Развернутая  (зрелая) стадия (IIст</w:t>
      </w:r>
      <w:r w:rsidR="00C104C1" w:rsidRPr="00C104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.</w:t>
      </w:r>
      <w:r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)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представляет собой болезненный ярко-красно-багровый узел с четкими границами и пастозностью  окружающих тканей, которая длится в течение 10-12 дней болезни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</w:t>
      </w:r>
    </w:p>
    <w:p w:rsidR="00536C5D" w:rsidRPr="00536C5D" w:rsidRDefault="00536C5D" w:rsidP="00C104C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Стадия разрешения (IIIст</w:t>
      </w:r>
      <w:r w:rsidR="00C104C1" w:rsidRPr="00C10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Pr="00536C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)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–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безболезненное  подкожное  или сине-жел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т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о-</w:t>
      </w:r>
      <w:proofErr w:type="spellStart"/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зел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енового</w:t>
      </w:r>
      <w:proofErr w:type="spellEnd"/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цвета (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симптом «синяка») уплотнение без четких границ,про</w:t>
      </w:r>
      <w:r w:rsidR="00C00C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должительностью от 7 до 14 дней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. </w:t>
      </w:r>
    </w:p>
    <w:p w:rsidR="00536C5D" w:rsidRPr="00536C5D" w:rsidRDefault="00536C5D" w:rsidP="00F16C7F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val="ru-RU"/>
        </w:rPr>
      </w:pPr>
      <w:r w:rsidRPr="00536C5D">
        <w:rPr>
          <w:rFonts w:ascii="Times New Roman" w:eastAsia="Calibri" w:hAnsi="Times New Roman" w:cs="Times New Roman"/>
          <w:iCs/>
          <w:color w:val="000000"/>
          <w:sz w:val="28"/>
          <w:szCs w:val="28"/>
          <w:lang w:val="ru-RU"/>
        </w:rPr>
        <w:t xml:space="preserve">Разрешение узлов без изъязвления или рубцевания. </w:t>
      </w:r>
    </w:p>
    <w:p w:rsidR="00FB3770" w:rsidRPr="00536C5D" w:rsidRDefault="00FB3770" w:rsidP="00536C5D">
      <w:pPr>
        <w:pStyle w:val="a4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 критерии панникулита Вебера-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Крисчена</w:t>
      </w:r>
      <w:proofErr w:type="spellEnd"/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[7,8, 20,21, 26]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Жалобы:</w:t>
      </w:r>
    </w:p>
    <w:p w:rsidR="00FB3770" w:rsidRPr="00FB3770" w:rsidRDefault="00FB3770" w:rsidP="00F16C7F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лихорадка 38–39</w:t>
      </w:r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°С</w:t>
      </w:r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00C0A" w:rsidRDefault="00C00C0A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плотные болезненные высыпания преимущественно на туловище, ягодицах, бедрах,   на конечностях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боли и припухлость в суставах;</w:t>
      </w:r>
    </w:p>
    <w:p w:rsidR="00FB3770" w:rsidRDefault="00C00C0A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усталость, </w:t>
      </w:r>
      <w:r w:rsidR="00FB3770" w:rsidRPr="00C00C0A">
        <w:rPr>
          <w:rFonts w:ascii="Times New Roman" w:eastAsia="Times New Roman" w:hAnsi="Times New Roman"/>
          <w:sz w:val="28"/>
          <w:szCs w:val="28"/>
        </w:rPr>
        <w:t>недомогание;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головная боль;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боль в животе;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тошнота;</w:t>
      </w:r>
    </w:p>
    <w:p w:rsidR="00FB3770" w:rsidRPr="00C00C0A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диарея.</w:t>
      </w:r>
    </w:p>
    <w:p w:rsidR="00FB3770" w:rsidRPr="00FB3770" w:rsidRDefault="00FB3770" w:rsidP="00FB377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ru-RU"/>
        </w:rPr>
        <w:t xml:space="preserve">Анамнез: </w:t>
      </w:r>
    </w:p>
    <w:p w:rsidR="00FB3770" w:rsidRPr="00FB3770" w:rsidRDefault="00FB3770" w:rsidP="00F16C7F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отсутствие фонового заболевания;</w:t>
      </w:r>
    </w:p>
    <w:p w:rsidR="00FB3770" w:rsidRPr="00FB3770" w:rsidRDefault="00FB3770" w:rsidP="00F16C7F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острое начало. 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Физикальное обследование:</w:t>
      </w:r>
    </w:p>
    <w:p w:rsidR="00C00C0A" w:rsidRDefault="00C00C0A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пальпируемые болезненные  подкожные  узлы на туловище, ягодицах, бедрах  и конечностях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B3770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возможное  вскрытие узла с выделением желтой  маслянистой  массы (при  инфильтративной  форме);</w:t>
      </w:r>
    </w:p>
    <w:p w:rsidR="00FB3770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00C0A">
        <w:rPr>
          <w:rFonts w:ascii="Times New Roman" w:eastAsia="Times New Roman" w:hAnsi="Times New Roman"/>
          <w:sz w:val="28"/>
          <w:szCs w:val="28"/>
        </w:rPr>
        <w:t>поствоспалительная</w:t>
      </w:r>
      <w:proofErr w:type="spellEnd"/>
      <w:r w:rsidRPr="00C00C0A">
        <w:rPr>
          <w:rFonts w:ascii="Times New Roman" w:eastAsia="Times New Roman" w:hAnsi="Times New Roman"/>
          <w:sz w:val="28"/>
          <w:szCs w:val="28"/>
        </w:rPr>
        <w:t xml:space="preserve"> атрофия  ПЖК (</w:t>
      </w:r>
      <w:proofErr w:type="gramStart"/>
      <w:r w:rsidRPr="00C00C0A">
        <w:rPr>
          <w:rFonts w:ascii="Times New Roman" w:eastAsia="Times New Roman" w:hAnsi="Times New Roman"/>
          <w:sz w:val="28"/>
          <w:szCs w:val="28"/>
        </w:rPr>
        <w:t>с-м</w:t>
      </w:r>
      <w:proofErr w:type="gramEnd"/>
      <w:r w:rsidRPr="00C00C0A">
        <w:rPr>
          <w:rFonts w:ascii="Times New Roman" w:eastAsia="Times New Roman" w:hAnsi="Times New Roman"/>
          <w:sz w:val="28"/>
          <w:szCs w:val="28"/>
        </w:rPr>
        <w:t xml:space="preserve"> «блюдца»);</w:t>
      </w:r>
    </w:p>
    <w:p w:rsidR="00FB3770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тенденция к рецидивам;</w:t>
      </w:r>
    </w:p>
    <w:p w:rsidR="00FB3770" w:rsidRPr="00C00C0A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 xml:space="preserve">резкая боль в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</w:rPr>
        <w:t>эпигастральной</w:t>
      </w:r>
      <w:proofErr w:type="spellEnd"/>
      <w:r w:rsidRPr="00C00C0A">
        <w:rPr>
          <w:rFonts w:ascii="Times New Roman" w:eastAsia="Times New Roman" w:hAnsi="Times New Roman"/>
          <w:sz w:val="28"/>
          <w:szCs w:val="28"/>
        </w:rPr>
        <w:t xml:space="preserve"> области</w:t>
      </w:r>
      <w:r w:rsidR="00C00C0A">
        <w:rPr>
          <w:rFonts w:ascii="Times New Roman" w:eastAsia="Times New Roman" w:hAnsi="Times New Roman"/>
          <w:sz w:val="28"/>
          <w:szCs w:val="28"/>
        </w:rPr>
        <w:t xml:space="preserve"> при пальпации</w:t>
      </w:r>
      <w:r w:rsidRPr="00C00C0A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B3770" w:rsidRPr="00FB3770" w:rsidRDefault="00FB3770" w:rsidP="00FB3770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val="ru-RU" w:eastAsia="zh-CN"/>
        </w:rPr>
        <w:t xml:space="preserve">Лабораторные исследования: </w:t>
      </w:r>
    </w:p>
    <w:p w:rsidR="00FB3770" w:rsidRPr="00FB3770" w:rsidRDefault="00FB3770" w:rsidP="00F16C7F">
      <w:pPr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ОАК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нормохромная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анемия, тромбоцитоз и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нейтрофильный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лейкоцитоз и увеличение СОЭ;</w:t>
      </w:r>
    </w:p>
    <w:p w:rsidR="00C00C0A" w:rsidRDefault="00C00C0A" w:rsidP="00F16C7F">
      <w:pPr>
        <w:pStyle w:val="a4"/>
        <w:numPr>
          <w:ilvl w:val="0"/>
          <w:numId w:val="6"/>
        </w:numPr>
        <w:tabs>
          <w:tab w:val="clear" w:pos="360"/>
          <w:tab w:val="left" w:pos="426"/>
        </w:tabs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C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биохимический анализ крови 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(общий белок и белковые фракции,  аспартатаминотрансфераза, аланинаминотрансфераза,  амилаза,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липаза</w:t>
      </w:r>
      <w:proofErr w:type="gram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,т</w:t>
      </w:r>
      <w:proofErr w:type="gram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рипсин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α 1-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антитрипсин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кретинфосфокиназа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липидный спектр, СРБ, глюкоза) -  увеличение  показателей  СРБ,  альфа-2-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иммуноглоублинов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, амилазы, липазы, трипсина;</w:t>
      </w:r>
    </w:p>
    <w:p w:rsidR="00C00C0A" w:rsidRPr="00C00C0A" w:rsidRDefault="00C00C0A" w:rsidP="00F16C7F">
      <w:pPr>
        <w:pStyle w:val="a4"/>
        <w:numPr>
          <w:ilvl w:val="0"/>
          <w:numId w:val="6"/>
        </w:numPr>
        <w:tabs>
          <w:tab w:val="clear" w:pos="360"/>
          <w:tab w:val="left" w:pos="426"/>
        </w:tabs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C0A">
        <w:rPr>
          <w:rFonts w:ascii="Times New Roman" w:eastAsia="Times New Roman" w:hAnsi="Times New Roman"/>
          <w:b/>
          <w:sz w:val="28"/>
          <w:szCs w:val="28"/>
          <w:lang w:eastAsia="ru-RU"/>
        </w:rPr>
        <w:t>ОАМ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 -  протеинурия, гематурия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00C0A" w:rsidRPr="00C00C0A" w:rsidRDefault="00C00C0A" w:rsidP="00F16C7F">
      <w:pPr>
        <w:pStyle w:val="a4"/>
        <w:numPr>
          <w:ilvl w:val="0"/>
          <w:numId w:val="6"/>
        </w:numPr>
        <w:tabs>
          <w:tab w:val="clear" w:pos="360"/>
          <w:tab w:val="left" w:pos="426"/>
        </w:tabs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Серологическое  исследование 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антистреплолизин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-О, антитела к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иерсиниям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семейство 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Herpesviridae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  повышение АСЛ «О»,  антител к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иерсиниям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, антител к ВПГ.</w:t>
      </w:r>
    </w:p>
    <w:p w:rsidR="00FB3770" w:rsidRPr="00C00C0A" w:rsidRDefault="00FB3770" w:rsidP="00C00C0A">
      <w:pPr>
        <w:pStyle w:val="a4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C0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Инструментальные   исследования: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Обзорная рентгенография легких – 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выявления инфильтратов, полостей, гранулематозных изменений, увеличения лимфатических узлов средостения; 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УЗИ  органов брюшной полости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 органического поражения органов желудочно-кишечного тракта,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гепатоспленомегалии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мезентериальной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форме;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ЭКГ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электрофизиологического  поражения сердца;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ЭХОКГ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поражения клапанного и мышечного поражения сердца при подозрении на ОРЛ;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Рентгенография пораженных суставов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эрозивно-деструктивных поражений суставов;</w:t>
      </w:r>
    </w:p>
    <w:p w:rsidR="00FB3770" w:rsidRPr="00FB3770" w:rsidRDefault="00FB3770" w:rsidP="00F16C7F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Компьютерная или магнитно-резонансная  томография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брюшной      полости для выявления признаков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мезентериальногопанникулита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лимфоаденапатиимезентериальных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лимфоузлов;  </w:t>
      </w:r>
    </w:p>
    <w:p w:rsidR="00FB3770" w:rsidRPr="00FB3770" w:rsidRDefault="00FB3770" w:rsidP="00F16C7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Биопсия </w:t>
      </w:r>
      <w:proofErr w:type="spellStart"/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узла: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при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ПВК -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лобулярныйпанникулит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без признаков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васкулита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Гранулематозное воспаление подкожной клетчатки. Выраженная лимфогистиоцитарная инфильтрация, большое количество гигантских многоядерных клеток типа инородного тела. При УЭ –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септальныйпанникулит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без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васкулита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</w:p>
    <w:p w:rsidR="00FB3770" w:rsidRDefault="00FB3770" w:rsidP="00FB3770">
      <w:pPr>
        <w:spacing w:after="0" w:line="239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9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консультации специалистов: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консультация фтизиатра – при кашле, кровохарканье, похудании, лихорадке;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 инфекциониста – при диарее для исключения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иерсиниоза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  суставном синдроме для исключения  бруцеллеза;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онколога –  при подозрении на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лимфому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пульмонолога – при подозрении на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саркоидоз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хирурга – при подозрении на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мезентериальныйпанникулит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</w:p>
    <w:p w:rsid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2.2 Диагностический алгоритм:</w:t>
      </w:r>
    </w:p>
    <w:p w:rsidR="00800895" w:rsidRDefault="00800895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00C0A" w:rsidRDefault="00C00C0A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00C0A" w:rsidRDefault="00C00C0A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00C0A" w:rsidRPr="00FB3770" w:rsidRDefault="00C00C0A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054C57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lastRenderedPageBreak/>
        <w:pict>
          <v:roundrect id="Скругленный прямоугольник 22" o:spid="_x0000_s1026" style="position:absolute;margin-left:-7.85pt;margin-top:-14.25pt;width:274.4pt;height:180.2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">
            <v:textbox>
              <w:txbxContent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Жалобы, физикальное обследование: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повышениетемпературытела,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озноб, боль в горле,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одышка, длительный кашель,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боль в животе,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диарея, эритематозные высыпания и уплотнения на нижних и верхних конечностях,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атрофия ПЖК,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сетчатое ливедо,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артриты, артралгии,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афтыворту и на половых органах,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увеит.</w:t>
                  </w:r>
                </w:p>
                <w:p w:rsidR="00E610EF" w:rsidRPr="008B5B32" w:rsidRDefault="00E610EF" w:rsidP="00FB377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21" o:spid="_x0000_s1027" style="position:absolute;margin-left:280.7pt;margin-top:-15.9pt;width:215.4pt;height:169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">
            <v:textbox>
              <w:txbxContent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0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Анамнез: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0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Предшествующая носоглоточная инфекция, кишечника, прием медикаментов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0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противозачаточные, вакцинация, антитбиотики), беременность</w:t>
                  </w:r>
                </w:p>
                <w:p w:rsidR="00E610EF" w:rsidRPr="008B5B32" w:rsidRDefault="00E610EF" w:rsidP="00FB3770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054C57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35.1pt;margin-top:12.5pt;width:76.15pt;height:19.9pt;z-index:25170124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_x0000_s1065" type="#_x0000_t32" style="position:absolute;margin-left:300pt;margin-top:0;width:79.55pt;height:32.4pt;flip:x;z-index:251702272" o:connectortype="straight">
            <v:stroke endarrow="block"/>
          </v:shape>
        </w:pict>
      </w:r>
    </w:p>
    <w:p w:rsidR="00FB3770" w:rsidRPr="00FB3770" w:rsidRDefault="00054C57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Шестиугольник 18" o:spid="_x0000_s1028" style="position:absolute;margin-left:5.05pt;margin-top:15.35pt;width:488.25pt;height:157.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">
            <v:textbox>
              <w:txbxContent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Общий анализ крови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Общий анализ мочи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Биохимическое исследование крови 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( </w:t>
                  </w:r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глюкоза, АСТ, АЛТ, амилаза, альфа1-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антитрипсин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)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Иммунологическое исследование крови 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( </w:t>
                  </w:r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СРБ, РФ, анти-</w:t>
                  </w:r>
                  <w:r w:rsidRPr="00F9004F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ds</w:t>
                  </w: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- ДНК, АНФ,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аКЛ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АНЦА,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криоглобулины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IgE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).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Бактериологические и серологические исследования крови  (  гепатит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 В</w:t>
                  </w:r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/С, АСЛ-О, антитела к хламидиям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трахоматис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микоплазма, к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иерсиниям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шигеллам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).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Внутрикожный туберкулиновый тес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т(</w:t>
                  </w:r>
                  <w:proofErr w:type="spellStart"/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диаскин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- тест)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КТ-органов грудной клетки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УЗИ органов брюшной полости</w:t>
                  </w:r>
                </w:p>
                <w:p w:rsidR="00E610EF" w:rsidRPr="00F9004F" w:rsidRDefault="00E610EF" w:rsidP="00FB3770">
                  <w:pPr>
                    <w:rPr>
                      <w:lang w:val="ru-RU"/>
                    </w:rPr>
                  </w:pPr>
                </w:p>
              </w:txbxContent>
            </v:textbox>
          </v:roundrect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054C57" w:rsidP="00F9004F">
      <w:pPr>
        <w:tabs>
          <w:tab w:val="left" w:pos="8305"/>
        </w:tabs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>
          <v:shape id="_x0000_s1067" type="#_x0000_t32" style="position:absolute;margin-left:319.25pt;margin-top:2.25pt;width:60.3pt;height:32.65pt;z-index:25170432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>
          <v:shape id="_x0000_s1066" type="#_x0000_t32" style="position:absolute;margin-left:89.85pt;margin-top:2.25pt;width:66.15pt;height:32.65pt;flip:x;z-index:251703296" o:connectortype="straight">
            <v:stroke endarrow="block"/>
          </v:shape>
        </w:pict>
      </w:r>
      <w:r w:rsidR="00F9004F" w:rsidRPr="00F9004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ДА  </w:t>
      </w:r>
      <w:r w:rsidR="00F9004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ab/>
      </w:r>
      <w:r w:rsidR="00F9004F" w:rsidRPr="00F9004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НЕТ</w: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054C57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14" o:spid="_x0000_s1030" style="position:absolute;margin-left:-2pt;margin-top:.8pt;width:178.5pt;height:180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">
            <v:textbox>
              <w:txbxContent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ВУЭ-ассоциированные с β-</w:t>
                  </w:r>
                  <w:r w:rsidRPr="00800895">
                    <w:rPr>
                      <w:rFonts w:ascii="Times New Roman" w:hAnsi="Times New Roman" w:cs="Times New Roman"/>
                      <w:lang w:val="en-US"/>
                    </w:rPr>
                    <w:t>c</w:t>
                  </w:r>
                  <w:r w:rsidRPr="00800895">
                    <w:rPr>
                      <w:rFonts w:ascii="Times New Roman" w:hAnsi="Times New Roman" w:cs="Times New Roman"/>
                    </w:rPr>
                    <w:t>трептококком;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Беременностью, поливалентной аллергией. Синдром Лефгрена.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Липоидный некробиоз,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Эритема Базена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 xml:space="preserve">Пн при ревматических заболеваниях 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Панкреатический Пн</w:t>
                  </w:r>
                </w:p>
                <w:p w:rsidR="00E610EF" w:rsidRDefault="00E610EF" w:rsidP="00F9004F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ИнфекционныйПн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Холодовой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ru-RU"/>
                    </w:rPr>
                    <w:t>ПН</w:t>
                  </w:r>
                  <w:proofErr w:type="gramEnd"/>
                </w:p>
                <w:p w:rsidR="00E610EF" w:rsidRPr="00E443C8" w:rsidRDefault="00E610EF" w:rsidP="00FB3770"/>
                <w:p w:rsidR="00E610EF" w:rsidRDefault="00E610EF" w:rsidP="00FB3770"/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15" o:spid="_x0000_s1029" style="position:absolute;margin-left:232.65pt;margin-top:.8pt;width:256.5pt;height:148.2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">
            <v:textbox>
              <w:txbxContent>
                <w:p w:rsidR="00E610EF" w:rsidRPr="00800895" w:rsidRDefault="00E610EF" w:rsidP="008008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800895">
                    <w:rPr>
                      <w:rFonts w:ascii="Times New Roman" w:hAnsi="Times New Roman" w:cs="Times New Roman"/>
                      <w:b/>
                      <w:i/>
                    </w:rPr>
                    <w:t>Диагноз не уточнен, необходимо дополнительное осбледование :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УЗДГ сосудов верхних и нижних конечностей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Онкомаркеры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 xml:space="preserve">Α-антитрипсин, </w:t>
                  </w:r>
                  <w:r w:rsidRPr="00800895">
                    <w:rPr>
                      <w:rFonts w:ascii="Times New Roman" w:hAnsi="Times New Roman" w:cs="Times New Roman"/>
                      <w:lang w:val="en-US"/>
                    </w:rPr>
                    <w:t>HLAB</w:t>
                  </w:r>
                  <w:r w:rsidRPr="00800895">
                    <w:rPr>
                      <w:rFonts w:ascii="Times New Roman" w:hAnsi="Times New Roman" w:cs="Times New Roman"/>
                    </w:rPr>
                    <w:t xml:space="preserve"> -51.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Колоноскопия.</w:t>
                  </w:r>
                </w:p>
                <w:p w:rsidR="00E610EF" w:rsidRPr="00800895" w:rsidRDefault="00E610EF" w:rsidP="00FB3770">
                  <w:pPr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 xml:space="preserve">Бронхоскопия, биопсия кожи и  подкожно-жировой клетчатки, иммуногистохимический анализ. </w:t>
                  </w:r>
                </w:p>
                <w:p w:rsidR="00E610EF" w:rsidRDefault="00E610EF" w:rsidP="00FB3770"/>
              </w:txbxContent>
            </v:textbox>
          </v:roundrect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054C57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_x0000_s1068" type="#_x0000_t32" style="position:absolute;margin-left:176.5pt;margin-top:2.95pt;width:56.15pt;height:.75pt;flip:x;z-index:251705344" o:connectortype="straight">
            <v:stroke endarrow="block"/>
          </v:shape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054C57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shape id="Прямая со стрелкой 12" o:spid="_x0000_s1057" type="#_x0000_t32" style="position:absolute;margin-left:353.6pt;margin-top:14.2pt;width:0;height:1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">
            <v:stroke endarrow="block"/>
          </v:shape>
        </w:pict>
      </w:r>
    </w:p>
    <w:p w:rsidR="00FB3770" w:rsidRPr="00FB3770" w:rsidRDefault="00054C57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11" o:spid="_x0000_s1031" style="position:absolute;margin-left:228.4pt;margin-top:11.4pt;width:252pt;height:138.9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">
            <v:textbox>
              <w:txbxContent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Липодерматосклероз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Болезнь Бехчета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Пн при онкологических заболеваниях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Пнприальфа-антитрипсиновой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Недостаточности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Болезнь Крона, Болезнь Вебера-Крисчена, Саркоидоз, Узелковыйполиартериит, Идиопатичесаккая УЭ,</w:t>
                  </w:r>
                </w:p>
                <w:p w:rsidR="00E610EF" w:rsidRPr="00800895" w:rsidRDefault="00E610EF" w:rsidP="00800895">
                  <w:pPr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Лимфопролиферативные заболевания</w:t>
                  </w:r>
                </w:p>
              </w:txbxContent>
            </v:textbox>
          </v:roundrect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Pr="00FB3770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2.3 Дифференциальный диагноз и обоснование дополнительных исследований 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,4-8, 11, 20, 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spacing w:after="0" w:line="235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Style w:val="10"/>
        <w:tblW w:w="10283" w:type="dxa"/>
        <w:tblLook w:val="04A0" w:firstRow="1" w:lastRow="0" w:firstColumn="1" w:lastColumn="0" w:noHBand="0" w:noVBand="1"/>
      </w:tblPr>
      <w:tblGrid>
        <w:gridCol w:w="1878"/>
        <w:gridCol w:w="2268"/>
        <w:gridCol w:w="2334"/>
        <w:gridCol w:w="3803"/>
      </w:tblGrid>
      <w:tr w:rsidR="00F9004F" w:rsidRPr="00FB3770" w:rsidTr="004A46F9">
        <w:tc>
          <w:tcPr>
            <w:tcW w:w="2026" w:type="dxa"/>
            <w:vAlign w:val="bottom"/>
          </w:tcPr>
          <w:p w:rsidR="00FB3770" w:rsidRPr="00FB3770" w:rsidRDefault="00FB3770" w:rsidP="00FB3770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B3770">
              <w:rPr>
                <w:b/>
                <w:bCs/>
                <w:sz w:val="24"/>
                <w:szCs w:val="24"/>
              </w:rPr>
              <w:t>Диагноз</w:t>
            </w:r>
          </w:p>
        </w:tc>
        <w:tc>
          <w:tcPr>
            <w:tcW w:w="3040" w:type="dxa"/>
            <w:vAlign w:val="bottom"/>
          </w:tcPr>
          <w:p w:rsidR="00FB3770" w:rsidRPr="00FB3770" w:rsidRDefault="00FB3770" w:rsidP="00FB3770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B3770">
              <w:rPr>
                <w:b/>
                <w:bCs/>
                <w:sz w:val="24"/>
                <w:szCs w:val="24"/>
              </w:rPr>
              <w:t xml:space="preserve">Обоснование для дифференциальной </w:t>
            </w:r>
            <w:r w:rsidRPr="00FB3770">
              <w:rPr>
                <w:b/>
                <w:bCs/>
                <w:w w:val="99"/>
                <w:sz w:val="24"/>
                <w:szCs w:val="24"/>
              </w:rPr>
              <w:t>диагностики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center"/>
              <w:rPr>
                <w:sz w:val="20"/>
                <w:szCs w:val="20"/>
              </w:rPr>
            </w:pPr>
            <w:r w:rsidRPr="00FB3770">
              <w:rPr>
                <w:b/>
                <w:bCs/>
                <w:sz w:val="24"/>
                <w:szCs w:val="24"/>
              </w:rPr>
              <w:t>Обследования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center"/>
              <w:rPr>
                <w:b/>
                <w:sz w:val="24"/>
                <w:szCs w:val="24"/>
              </w:rPr>
            </w:pPr>
            <w:r w:rsidRPr="00FB3770">
              <w:rPr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F9004F" w:rsidRPr="00FB3770" w:rsidTr="004A46F9">
        <w:tc>
          <w:tcPr>
            <w:tcW w:w="2026" w:type="dxa"/>
            <w:tcBorders>
              <w:right w:val="single" w:sz="4" w:space="0" w:color="auto"/>
            </w:tcBorders>
          </w:tcPr>
          <w:p w:rsidR="00FB3770" w:rsidRPr="00FB3770" w:rsidRDefault="00FB3770" w:rsidP="00FB3770">
            <w:pPr>
              <w:rPr>
                <w:b/>
                <w:sz w:val="24"/>
                <w:szCs w:val="24"/>
              </w:rPr>
            </w:pPr>
            <w:r w:rsidRPr="00FB3770">
              <w:rPr>
                <w:b/>
                <w:sz w:val="24"/>
                <w:szCs w:val="24"/>
              </w:rPr>
              <w:t>Поверхностный мигрирующий тромбофлебит</w:t>
            </w:r>
          </w:p>
          <w:p w:rsidR="00FB3770" w:rsidRPr="00FB3770" w:rsidRDefault="00FB3770" w:rsidP="00FB3770">
            <w:pPr>
              <w:autoSpaceDE w:val="0"/>
              <w:spacing w:line="200" w:lineRule="atLeast"/>
              <w:jc w:val="both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left w:val="single" w:sz="4" w:space="0" w:color="auto"/>
            </w:tcBorders>
          </w:tcPr>
          <w:p w:rsidR="00FB3770" w:rsidRPr="00FB3770" w:rsidRDefault="00FB3770" w:rsidP="00FB3770">
            <w:pPr>
              <w:autoSpaceDE w:val="0"/>
              <w:spacing w:line="200" w:lineRule="atLeast"/>
              <w:jc w:val="both"/>
              <w:textAlignment w:val="center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 xml:space="preserve">Многочисленные линейно расположенные уплотнения на нижних,  реже  -  верхних конечностях.  Образование язв не наблюдается. 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255" w:type="dxa"/>
            <w:tcBorders>
              <w:right w:val="single" w:sz="4" w:space="0" w:color="auto"/>
            </w:tcBorders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УЗДГ сосудов нижних и верхних конечностей.</w:t>
            </w:r>
          </w:p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 xml:space="preserve">Консультация сосудистого хирурга. 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962" w:type="dxa"/>
            <w:tcBorders>
              <w:right w:val="single" w:sz="4" w:space="0" w:color="auto"/>
            </w:tcBorders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 xml:space="preserve">Наличие тромбов и окклюзий по ходу сосудов 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spellStart"/>
            <w:r w:rsidRPr="00FB3770">
              <w:rPr>
                <w:b/>
                <w:sz w:val="24"/>
                <w:szCs w:val="24"/>
              </w:rPr>
              <w:t>Саркоидоз</w:t>
            </w:r>
            <w:proofErr w:type="spellEnd"/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Рецидивирующий характер УЭ, одышка,  поражение легких и </w:t>
            </w:r>
            <w:proofErr w:type="spellStart"/>
            <w:r w:rsidRPr="00FB3770">
              <w:rPr>
                <w:sz w:val="24"/>
                <w:szCs w:val="24"/>
              </w:rPr>
              <w:t>лимфоаденопатия</w:t>
            </w:r>
            <w:proofErr w:type="spellEnd"/>
            <w:r w:rsidRPr="00FB3770">
              <w:rPr>
                <w:sz w:val="24"/>
                <w:szCs w:val="24"/>
              </w:rPr>
              <w:t xml:space="preserve"> средостения, суставной синдром.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Обзорная</w:t>
            </w:r>
            <w:r w:rsidR="00F9004F">
              <w:rPr>
                <w:sz w:val="24"/>
                <w:szCs w:val="24"/>
              </w:rPr>
              <w:t xml:space="preserve"> рентгенография органов дыхания;</w:t>
            </w:r>
          </w:p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Биопсия кожно-</w:t>
            </w:r>
          </w:p>
          <w:p w:rsidR="00FB3770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мышечного лоскута;</w:t>
            </w:r>
          </w:p>
          <w:p w:rsidR="00F9004F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 легких;</w:t>
            </w:r>
          </w:p>
          <w:p w:rsidR="00F9004F" w:rsidRPr="00F9004F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Функциональные тесты – спирография, </w:t>
            </w:r>
            <w:proofErr w:type="spellStart"/>
            <w:r>
              <w:rPr>
                <w:sz w:val="24"/>
                <w:szCs w:val="24"/>
              </w:rPr>
              <w:t>бодиплетизмография</w:t>
            </w:r>
            <w:proofErr w:type="spellEnd"/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Наличие </w:t>
            </w:r>
            <w:proofErr w:type="spellStart"/>
            <w:r w:rsidRPr="00FB3770">
              <w:rPr>
                <w:sz w:val="24"/>
                <w:szCs w:val="24"/>
              </w:rPr>
              <w:t>саркоидныхэпителиоидноклеточных</w:t>
            </w:r>
            <w:proofErr w:type="spellEnd"/>
            <w:r w:rsidRPr="00FB3770">
              <w:rPr>
                <w:sz w:val="24"/>
                <w:szCs w:val="24"/>
              </w:rPr>
              <w:t xml:space="preserve"> гранулем  без казеозного распада при морфологическом исследовании кожи.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spellStart"/>
            <w:r w:rsidRPr="00FB3770">
              <w:rPr>
                <w:b/>
                <w:sz w:val="24"/>
                <w:szCs w:val="24"/>
              </w:rPr>
              <w:t>Индуративный</w:t>
            </w:r>
            <w:proofErr w:type="spellEnd"/>
            <w:r w:rsidRPr="00FB3770">
              <w:rPr>
                <w:b/>
                <w:sz w:val="24"/>
                <w:szCs w:val="24"/>
              </w:rPr>
              <w:t xml:space="preserve"> туберкулез, или эритема </w:t>
            </w:r>
            <w:proofErr w:type="spellStart"/>
            <w:r w:rsidRPr="00FB3770">
              <w:rPr>
                <w:b/>
                <w:sz w:val="24"/>
                <w:szCs w:val="24"/>
              </w:rPr>
              <w:t>Базена</w:t>
            </w:r>
            <w:proofErr w:type="spellEnd"/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>Рецидивирующий характер УЭ, одышка, кровохарканье,   очаговое или инфильтративное поражение легких, лихорадка.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Обзорная рентгенография органов дыхания.</w:t>
            </w:r>
          </w:p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КТГ легких.</w:t>
            </w:r>
          </w:p>
          <w:p w:rsidR="00FB3770" w:rsidRDefault="00FB3770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Биопсия кожно-мышечного лоскута.</w:t>
            </w:r>
          </w:p>
          <w:p w:rsidR="00F9004F" w:rsidRPr="00FB3770" w:rsidRDefault="00F9004F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Внутрикожный туберкулиновый тест.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Наличие </w:t>
            </w:r>
            <w:proofErr w:type="spellStart"/>
            <w:r w:rsidRPr="00FB3770">
              <w:rPr>
                <w:sz w:val="24"/>
                <w:szCs w:val="24"/>
              </w:rPr>
              <w:t>саркоидныхэпителиоидноклеточных</w:t>
            </w:r>
            <w:proofErr w:type="spellEnd"/>
            <w:r w:rsidRPr="00FB3770">
              <w:rPr>
                <w:sz w:val="24"/>
                <w:szCs w:val="24"/>
              </w:rPr>
              <w:t xml:space="preserve"> гранулем  без казеозного распада при морфологическом исследовании кожи.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9004F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gramStart"/>
            <w:r w:rsidRPr="00FB3770">
              <w:rPr>
                <w:b/>
                <w:bCs/>
                <w:color w:val="000000"/>
                <w:spacing w:val="2"/>
                <w:sz w:val="24"/>
                <w:szCs w:val="24"/>
              </w:rPr>
              <w:t>Рожа</w:t>
            </w:r>
            <w:proofErr w:type="gramEnd"/>
          </w:p>
        </w:tc>
        <w:tc>
          <w:tcPr>
            <w:tcW w:w="3040" w:type="dxa"/>
          </w:tcPr>
          <w:p w:rsidR="00FB3770" w:rsidRPr="00FB3770" w:rsidRDefault="00FB3770" w:rsidP="00FB3770">
            <w:pPr>
              <w:autoSpaceDE w:val="0"/>
              <w:spacing w:line="200" w:lineRule="atLeast"/>
              <w:jc w:val="both"/>
              <w:textAlignment w:val="center"/>
              <w:rPr>
                <w:bCs/>
                <w:color w:val="000000"/>
                <w:spacing w:val="2"/>
                <w:sz w:val="24"/>
                <w:szCs w:val="24"/>
              </w:rPr>
            </w:pPr>
            <w:proofErr w:type="spellStart"/>
            <w:r w:rsidRPr="00FB3770">
              <w:rPr>
                <w:bCs/>
                <w:color w:val="000000"/>
                <w:spacing w:val="2"/>
                <w:sz w:val="24"/>
                <w:szCs w:val="24"/>
              </w:rPr>
              <w:t>Эритематозное</w:t>
            </w:r>
            <w:proofErr w:type="spellEnd"/>
            <w:r w:rsidRPr="00FB3770">
              <w:rPr>
                <w:bCs/>
                <w:color w:val="000000"/>
                <w:spacing w:val="2"/>
                <w:sz w:val="24"/>
                <w:szCs w:val="24"/>
              </w:rPr>
              <w:t xml:space="preserve">  ассиметричное воспаление кожи  с четкими гиперемированными    границами,  с валиком   по периферии воспалительного очага. Края участка неровные, напоминают очертания географической карты.    </w:t>
            </w:r>
            <w:r w:rsidRPr="00FB3770">
              <w:rPr>
                <w:bCs/>
                <w:color w:val="000000"/>
                <w:spacing w:val="2"/>
                <w:sz w:val="24"/>
                <w:szCs w:val="24"/>
              </w:rPr>
              <w:lastRenderedPageBreak/>
              <w:t xml:space="preserve">Характерен лимфангиит и регионарный  лимфаденит, появление пузырей, лихорадка. 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lastRenderedPageBreak/>
              <w:t>Связь со стрептококковой инфекцией,  АСЛ «О», АСК, АГР.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Консультация инфекциониста.   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>Ассиметричное поражение, ярко-красный характер высыпаний, четкие границы, сливной характер высыпаний, связь со стрептококковой инфекцией.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/>
                <w:sz w:val="24"/>
                <w:szCs w:val="24"/>
              </w:rPr>
              <w:lastRenderedPageBreak/>
              <w:t xml:space="preserve">Болезнь </w:t>
            </w:r>
            <w:proofErr w:type="spellStart"/>
            <w:r w:rsidRPr="00FB3770">
              <w:rPr>
                <w:b/>
                <w:sz w:val="24"/>
                <w:szCs w:val="24"/>
              </w:rPr>
              <w:t>Бехчета</w:t>
            </w:r>
            <w:proofErr w:type="spellEnd"/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Cs/>
                <w:sz w:val="24"/>
                <w:szCs w:val="24"/>
              </w:rPr>
              <w:t xml:space="preserve">Наличие </w:t>
            </w:r>
            <w:proofErr w:type="spellStart"/>
            <w:r w:rsidRPr="00FB3770">
              <w:rPr>
                <w:bCs/>
                <w:sz w:val="24"/>
                <w:szCs w:val="24"/>
              </w:rPr>
              <w:t>афтозного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стоматита, язв гениталий, </w:t>
            </w:r>
            <w:proofErr w:type="spellStart"/>
            <w:r w:rsidRPr="00FB3770">
              <w:rPr>
                <w:bCs/>
                <w:sz w:val="24"/>
                <w:szCs w:val="24"/>
              </w:rPr>
              <w:t>увеита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FB3770">
              <w:rPr>
                <w:bCs/>
                <w:sz w:val="24"/>
                <w:szCs w:val="24"/>
              </w:rPr>
              <w:t>псевдопустуллезной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сыпи,  венозные и артериальные тромбозы.</w:t>
            </w:r>
          </w:p>
        </w:tc>
        <w:tc>
          <w:tcPr>
            <w:tcW w:w="2255" w:type="dxa"/>
          </w:tcPr>
          <w:p w:rsidR="00FB3770" w:rsidRDefault="00FB3770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  <w:lang w:val="en-US"/>
              </w:rPr>
              <w:t>HLAB</w:t>
            </w:r>
            <w:r w:rsidRPr="00FB3770">
              <w:rPr>
                <w:sz w:val="24"/>
                <w:szCs w:val="24"/>
              </w:rPr>
              <w:t>51, консультация офтальмолога, гинеколога, дерматолога.</w:t>
            </w:r>
          </w:p>
          <w:p w:rsidR="00F9004F" w:rsidRPr="00FB3770" w:rsidRDefault="00F9004F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ФГДС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Рецидивирующий </w:t>
            </w:r>
            <w:proofErr w:type="spellStart"/>
            <w:r w:rsidRPr="00FB3770">
              <w:rPr>
                <w:sz w:val="24"/>
                <w:szCs w:val="24"/>
              </w:rPr>
              <w:t>афтозный</w:t>
            </w:r>
            <w:proofErr w:type="spellEnd"/>
            <w:r w:rsidRPr="00FB3770">
              <w:rPr>
                <w:sz w:val="24"/>
                <w:szCs w:val="24"/>
              </w:rPr>
              <w:t xml:space="preserve"> стоматит, язвенное поражение слизистых половых органов, </w:t>
            </w:r>
            <w:proofErr w:type="spellStart"/>
            <w:r w:rsidRPr="00FB3770">
              <w:rPr>
                <w:sz w:val="24"/>
                <w:szCs w:val="24"/>
              </w:rPr>
              <w:t>увеиты</w:t>
            </w:r>
            <w:proofErr w:type="spellEnd"/>
            <w:r w:rsidRPr="00FB3770">
              <w:rPr>
                <w:sz w:val="24"/>
                <w:szCs w:val="24"/>
              </w:rPr>
              <w:t>, язвенное поражение ЖКТ, артериальные и венозные тромбозы.</w:t>
            </w:r>
          </w:p>
        </w:tc>
      </w:tr>
      <w:tr w:rsidR="00F9004F" w:rsidRPr="00FB3770" w:rsidTr="004A46F9">
        <w:tc>
          <w:tcPr>
            <w:tcW w:w="2026" w:type="dxa"/>
          </w:tcPr>
          <w:p w:rsidR="00F9004F" w:rsidRPr="00FB3770" w:rsidRDefault="00F9004F" w:rsidP="00FB3770">
            <w:pPr>
              <w:spacing w:line="235" w:lineRule="auto"/>
              <w:ind w:right="14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Люпус-</w:t>
            </w:r>
            <w:proofErr w:type="spellStart"/>
            <w:r>
              <w:rPr>
                <w:b/>
                <w:sz w:val="24"/>
                <w:szCs w:val="24"/>
              </w:rPr>
              <w:t>панникулит</w:t>
            </w:r>
            <w:proofErr w:type="spellEnd"/>
          </w:p>
        </w:tc>
        <w:tc>
          <w:tcPr>
            <w:tcW w:w="3040" w:type="dxa"/>
          </w:tcPr>
          <w:p w:rsidR="00F9004F" w:rsidRPr="00FB3770" w:rsidRDefault="00F9004F" w:rsidP="000B1D0F">
            <w:pPr>
              <w:spacing w:line="235" w:lineRule="auto"/>
              <w:ind w:right="14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Узловатые болезненные высыпания на лице, плечах (бабочка» на лице, артрит, нефротический синдром.</w:t>
            </w:r>
            <w:proofErr w:type="gramEnd"/>
          </w:p>
        </w:tc>
        <w:tc>
          <w:tcPr>
            <w:tcW w:w="2255" w:type="dxa"/>
          </w:tcPr>
          <w:p w:rsidR="00F9004F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Иммунологическое исследование </w:t>
            </w:r>
            <w:r w:rsidRPr="00F9004F">
              <w:rPr>
                <w:sz w:val="24"/>
                <w:szCs w:val="24"/>
              </w:rPr>
              <w:t>(</w:t>
            </w:r>
            <w:proofErr w:type="gramStart"/>
            <w:r w:rsidRPr="00F9004F">
              <w:rPr>
                <w:sz w:val="24"/>
                <w:szCs w:val="24"/>
              </w:rPr>
              <w:t>А</w:t>
            </w:r>
            <w:proofErr w:type="gramEnd"/>
            <w:r w:rsidRPr="00F9004F">
              <w:rPr>
                <w:sz w:val="24"/>
                <w:szCs w:val="24"/>
              </w:rPr>
              <w:t xml:space="preserve">NA, ENA, Антитела к </w:t>
            </w:r>
            <w:r w:rsidRPr="00F9004F">
              <w:rPr>
                <w:sz w:val="24"/>
                <w:szCs w:val="24"/>
                <w:lang w:val="en-US"/>
              </w:rPr>
              <w:t>ds</w:t>
            </w:r>
            <w:r w:rsidRPr="00F9004F">
              <w:rPr>
                <w:sz w:val="24"/>
                <w:szCs w:val="24"/>
              </w:rPr>
              <w:t xml:space="preserve">-ДНК,  ANCA, РФ, </w:t>
            </w:r>
            <w:proofErr w:type="spellStart"/>
            <w:r w:rsidRPr="00F9004F">
              <w:rPr>
                <w:sz w:val="24"/>
                <w:szCs w:val="24"/>
              </w:rPr>
              <w:t>криоглобулины</w:t>
            </w:r>
            <w:proofErr w:type="spellEnd"/>
            <w:r w:rsidRPr="00F9004F">
              <w:rPr>
                <w:sz w:val="24"/>
                <w:szCs w:val="24"/>
              </w:rPr>
              <w:t>)</w:t>
            </w:r>
          </w:p>
          <w:p w:rsidR="000B1D0F" w:rsidRPr="000B1D0F" w:rsidRDefault="000B1D0F" w:rsidP="000B1D0F">
            <w:pPr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1D0F">
              <w:rPr>
                <w:sz w:val="24"/>
                <w:szCs w:val="24"/>
              </w:rPr>
              <w:t xml:space="preserve">АФЛ (волчаночный антикоагулянт, АТ к </w:t>
            </w:r>
            <w:proofErr w:type="spellStart"/>
            <w:r w:rsidRPr="000B1D0F">
              <w:rPr>
                <w:sz w:val="24"/>
                <w:szCs w:val="24"/>
              </w:rPr>
              <w:t>кардиолипину</w:t>
            </w:r>
            <w:proofErr w:type="spellEnd"/>
            <w:r w:rsidRPr="000B1D0F">
              <w:rPr>
                <w:sz w:val="24"/>
                <w:szCs w:val="24"/>
              </w:rPr>
              <w:t xml:space="preserve">)- позитивность по </w:t>
            </w:r>
            <w:proofErr w:type="gramStart"/>
            <w:r w:rsidRPr="000B1D0F">
              <w:rPr>
                <w:sz w:val="24"/>
                <w:szCs w:val="24"/>
              </w:rPr>
              <w:t>А</w:t>
            </w:r>
            <w:proofErr w:type="gramEnd"/>
            <w:r w:rsidRPr="000B1D0F">
              <w:rPr>
                <w:sz w:val="24"/>
                <w:szCs w:val="24"/>
              </w:rPr>
              <w:t xml:space="preserve">NA; </w:t>
            </w:r>
          </w:p>
          <w:p w:rsidR="00F9004F" w:rsidRPr="00F9004F" w:rsidRDefault="000B1D0F" w:rsidP="000B1D0F">
            <w:pPr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1D0F">
              <w:rPr>
                <w:sz w:val="24"/>
                <w:szCs w:val="24"/>
              </w:rPr>
              <w:t>суточная протеинурия</w:t>
            </w:r>
          </w:p>
        </w:tc>
        <w:tc>
          <w:tcPr>
            <w:tcW w:w="2962" w:type="dxa"/>
          </w:tcPr>
          <w:p w:rsidR="00F9004F" w:rsidRPr="00FB3770" w:rsidRDefault="000B1D0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 w:rsidRPr="000B1D0F">
              <w:rPr>
                <w:sz w:val="24"/>
                <w:szCs w:val="24"/>
              </w:rPr>
              <w:t xml:space="preserve">Позитивность по антителам к  </w:t>
            </w:r>
            <w:r w:rsidRPr="000B1D0F">
              <w:rPr>
                <w:sz w:val="24"/>
                <w:szCs w:val="24"/>
                <w:lang w:val="en-US"/>
              </w:rPr>
              <w:t>ds</w:t>
            </w:r>
            <w:r w:rsidRPr="000B1D0F">
              <w:rPr>
                <w:sz w:val="24"/>
                <w:szCs w:val="24"/>
              </w:rPr>
              <w:t xml:space="preserve">-ДНК, </w:t>
            </w:r>
            <w:r w:rsidRPr="000B1D0F">
              <w:rPr>
                <w:sz w:val="24"/>
                <w:szCs w:val="24"/>
                <w:lang w:val="en-US"/>
              </w:rPr>
              <w:t>ANA</w:t>
            </w:r>
            <w:r w:rsidRPr="000B1D0F">
              <w:rPr>
                <w:sz w:val="24"/>
                <w:szCs w:val="24"/>
              </w:rPr>
              <w:t xml:space="preserve">, волчаночному антикоагулянту, антителам к фосфолипидам,  протеинурия, гематурия, полисерозиты.  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/>
                <w:sz w:val="24"/>
                <w:szCs w:val="24"/>
              </w:rPr>
              <w:t>Болезнь Крона</w:t>
            </w:r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Cs/>
                <w:sz w:val="24"/>
                <w:szCs w:val="24"/>
              </w:rPr>
              <w:t xml:space="preserve">Диарея со слизью и кровью,  </w:t>
            </w:r>
            <w:proofErr w:type="spellStart"/>
            <w:r w:rsidRPr="00FB3770">
              <w:rPr>
                <w:bCs/>
                <w:sz w:val="24"/>
                <w:szCs w:val="24"/>
              </w:rPr>
              <w:t>афтозный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стоматит, </w:t>
            </w:r>
            <w:proofErr w:type="spellStart"/>
            <w:r w:rsidRPr="00FB3770">
              <w:rPr>
                <w:bCs/>
                <w:sz w:val="24"/>
                <w:szCs w:val="24"/>
              </w:rPr>
              <w:t>недеструктивный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артрит.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spellStart"/>
            <w:r w:rsidRPr="00FB3770">
              <w:rPr>
                <w:sz w:val="24"/>
                <w:szCs w:val="24"/>
              </w:rPr>
              <w:t>Кальпротектин</w:t>
            </w:r>
            <w:proofErr w:type="spellEnd"/>
            <w:r w:rsidRPr="00FB3770">
              <w:rPr>
                <w:sz w:val="24"/>
                <w:szCs w:val="24"/>
              </w:rPr>
              <w:t xml:space="preserve">, </w:t>
            </w:r>
            <w:proofErr w:type="spellStart"/>
            <w:r w:rsidRPr="00FB3770">
              <w:rPr>
                <w:sz w:val="24"/>
                <w:szCs w:val="24"/>
              </w:rPr>
              <w:t>колоноскопия</w:t>
            </w:r>
            <w:proofErr w:type="spellEnd"/>
            <w:r w:rsidRPr="00FB3770">
              <w:rPr>
                <w:sz w:val="24"/>
                <w:szCs w:val="24"/>
              </w:rPr>
              <w:t>, консультация гастроэнтеролога.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Наличие язвенного поражения слизистой ЖКТ, повышение </w:t>
            </w:r>
            <w:proofErr w:type="spellStart"/>
            <w:r w:rsidRPr="00FB3770">
              <w:rPr>
                <w:sz w:val="24"/>
                <w:szCs w:val="24"/>
              </w:rPr>
              <w:t>кальпротектина</w:t>
            </w:r>
            <w:proofErr w:type="spellEnd"/>
            <w:r w:rsidRPr="00FB3770">
              <w:rPr>
                <w:sz w:val="24"/>
                <w:szCs w:val="24"/>
              </w:rPr>
              <w:t>.</w:t>
            </w:r>
          </w:p>
        </w:tc>
      </w:tr>
    </w:tbl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74EF1" w:rsidRPr="00D74EF1" w:rsidRDefault="00FB3770" w:rsidP="00F16C7F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ТАКТИКА ЛЕЧЕНИЯ НА АМБУЛАТОРНОМ УРОВНЕ 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="00F1571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,4-8,11,19,20,21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]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: </w:t>
      </w:r>
    </w:p>
    <w:p w:rsidR="00FB3770" w:rsidRDefault="009A2523" w:rsidP="00D74EF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="00D74EF1" w:rsidRPr="00D74EF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Пациенты с УЭ лечатся преимущественно </w:t>
      </w:r>
      <w:proofErr w:type="spellStart"/>
      <w:r w:rsidR="00D74EF1" w:rsidRPr="00D74EF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амбулаторно</w:t>
      </w:r>
      <w:proofErr w:type="gramStart"/>
      <w:r w:rsidR="00BF2572" w:rsidRPr="000B1D0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="00BF2572" w:rsidRPr="00BF257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</w:t>
      </w:r>
      <w:proofErr w:type="spellEnd"/>
      <w:proofErr w:type="gramEnd"/>
      <w:r w:rsidR="00BF2572" w:rsidRPr="00BF257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случае отсутствия эффекта</w:t>
      </w:r>
      <w:r w:rsidR="0093529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BF2572" w:rsidRPr="00BF257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на амбулаторном этапе в течение 10 дней в случае острого течения УЭ необходимо направить на стационарное лечение. </w:t>
      </w:r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При этом заболевании эффективн</w:t>
      </w:r>
      <w:r w:rsidR="00BF2572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а</w:t>
      </w:r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комплексная терапия. Тактика применения лекарственных сре</w:t>
      </w:r>
      <w:proofErr w:type="gramStart"/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дств вс</w:t>
      </w:r>
      <w:proofErr w:type="gramEnd"/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егда определяется формой болезни и характером ее течения. </w:t>
      </w:r>
      <w:r w:rsidR="00BF2572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Комплексное лечение включает в себя как немедикаментозное, так  и лечение лекарственными препаратами</w:t>
      </w:r>
      <w:r w:rsidR="000B1D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93529A" w:rsidRPr="00E16FB0" w:rsidRDefault="0093529A" w:rsidP="0093529A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E16FB0">
        <w:rPr>
          <w:rFonts w:ascii="Times New Roman" w:hAnsi="Times New Roman"/>
          <w:color w:val="000000"/>
          <w:sz w:val="28"/>
          <w:szCs w:val="28"/>
        </w:rPr>
        <w:t xml:space="preserve">Основным методом терапии </w:t>
      </w:r>
      <w:r>
        <w:rPr>
          <w:rFonts w:ascii="Times New Roman" w:hAnsi="Times New Roman"/>
          <w:sz w:val="28"/>
          <w:szCs w:val="28"/>
        </w:rPr>
        <w:t>УЭ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является устранение </w:t>
      </w:r>
      <w:r>
        <w:rPr>
          <w:rFonts w:ascii="Times New Roman" w:hAnsi="Times New Roman"/>
          <w:color w:val="000000"/>
          <w:sz w:val="28"/>
          <w:szCs w:val="28"/>
        </w:rPr>
        <w:t>провоцирующего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фактора [</w:t>
      </w:r>
      <w:r w:rsidRPr="002A36A4">
        <w:rPr>
          <w:rFonts w:ascii="Times New Roman" w:hAnsi="Times New Roman"/>
          <w:color w:val="000000"/>
          <w:sz w:val="28"/>
          <w:szCs w:val="28"/>
        </w:rPr>
        <w:t>4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]. Прием лекарственных препаратов, способных </w:t>
      </w:r>
      <w:r>
        <w:rPr>
          <w:rFonts w:ascii="Times New Roman" w:hAnsi="Times New Roman"/>
          <w:color w:val="000000"/>
          <w:sz w:val="28"/>
          <w:szCs w:val="28"/>
        </w:rPr>
        <w:t>индуцировать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УЭ</w:t>
      </w:r>
      <w:r w:rsidRPr="00E16FB0">
        <w:rPr>
          <w:rFonts w:ascii="Times New Roman" w:hAnsi="Times New Roman"/>
          <w:color w:val="000000"/>
          <w:sz w:val="28"/>
          <w:szCs w:val="28"/>
        </w:rPr>
        <w:t>, долж</w:t>
      </w:r>
      <w:r>
        <w:rPr>
          <w:rFonts w:ascii="Times New Roman" w:hAnsi="Times New Roman"/>
          <w:color w:val="000000"/>
          <w:sz w:val="28"/>
          <w:szCs w:val="28"/>
        </w:rPr>
        <w:t xml:space="preserve">ен 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быть прекращен </w:t>
      </w:r>
      <w:r>
        <w:rPr>
          <w:rFonts w:ascii="Times New Roman" w:hAnsi="Times New Roman"/>
          <w:color w:val="000000"/>
          <w:sz w:val="28"/>
          <w:szCs w:val="28"/>
        </w:rPr>
        <w:t>с учетом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оценки соотношения риск-польза и </w:t>
      </w:r>
      <w:r>
        <w:rPr>
          <w:rFonts w:ascii="Times New Roman" w:hAnsi="Times New Roman"/>
          <w:color w:val="000000"/>
          <w:sz w:val="28"/>
          <w:szCs w:val="28"/>
        </w:rPr>
        <w:t>на основании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консультации врача, назначившего эти препараты. В отношении инфекций и новообразований, которые могут лежать в основе развития </w:t>
      </w:r>
      <w:r>
        <w:rPr>
          <w:rFonts w:ascii="Times New Roman" w:hAnsi="Times New Roman"/>
          <w:sz w:val="28"/>
          <w:szCs w:val="28"/>
        </w:rPr>
        <w:t>УЭ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, должно быть проведено </w:t>
      </w:r>
      <w:r>
        <w:rPr>
          <w:rFonts w:ascii="Times New Roman" w:hAnsi="Times New Roman"/>
          <w:color w:val="000000"/>
          <w:sz w:val="28"/>
          <w:szCs w:val="28"/>
        </w:rPr>
        <w:t>соответствующее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лечение. </w:t>
      </w:r>
    </w:p>
    <w:p w:rsidR="0093529A" w:rsidRPr="0093529A" w:rsidRDefault="0093529A" w:rsidP="0093529A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16FB0">
        <w:rPr>
          <w:rFonts w:ascii="Times New Roman" w:hAnsi="Times New Roman"/>
          <w:color w:val="000000"/>
          <w:sz w:val="28"/>
          <w:szCs w:val="28"/>
        </w:rPr>
        <w:lastRenderedPageBreak/>
        <w:t>Лекарственная терапия обычно симптоматическая, так как в большинств</w:t>
      </w:r>
      <w:r>
        <w:rPr>
          <w:rFonts w:ascii="Times New Roman" w:hAnsi="Times New Roman"/>
          <w:color w:val="000000"/>
          <w:sz w:val="28"/>
          <w:szCs w:val="28"/>
        </w:rPr>
        <w:t xml:space="preserve">е случаев </w:t>
      </w:r>
      <w:r w:rsidRPr="00430F7D">
        <w:rPr>
          <w:rFonts w:ascii="Times New Roman" w:hAnsi="Times New Roman"/>
          <w:color w:val="000000"/>
          <w:sz w:val="28"/>
          <w:szCs w:val="28"/>
        </w:rPr>
        <w:t xml:space="preserve">патологический процесс спонтанно разрешается. Пациенты должны быть предупреждены о возможной активации процесса  в течение 2-3 месяцев. Рецидивы </w:t>
      </w:r>
      <w:r w:rsidRPr="00430F7D">
        <w:rPr>
          <w:rFonts w:ascii="Times New Roman" w:hAnsi="Times New Roman"/>
          <w:sz w:val="28"/>
          <w:szCs w:val="28"/>
        </w:rPr>
        <w:t>УЭ</w:t>
      </w:r>
      <w:r w:rsidRPr="00430F7D">
        <w:rPr>
          <w:rFonts w:ascii="Times New Roman" w:hAnsi="Times New Roman"/>
          <w:color w:val="000000"/>
          <w:sz w:val="28"/>
          <w:szCs w:val="28"/>
        </w:rPr>
        <w:t xml:space="preserve"> развиваются в 33–41% случаев, вероятность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их развития увеличивается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, если </w:t>
      </w:r>
      <w:r>
        <w:rPr>
          <w:rFonts w:ascii="Times New Roman" w:hAnsi="Times New Roman"/>
          <w:color w:val="000000"/>
          <w:sz w:val="28"/>
          <w:szCs w:val="28"/>
        </w:rPr>
        <w:t>триггерный фактор заболевания неизвестен</w:t>
      </w:r>
      <w:r w:rsidRPr="00C85309">
        <w:rPr>
          <w:rFonts w:ascii="Times New Roman" w:hAnsi="Times New Roman"/>
          <w:color w:val="000000"/>
          <w:sz w:val="28"/>
          <w:szCs w:val="28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</w:rPr>
        <w:t>12, 13</w:t>
      </w:r>
      <w:r w:rsidRPr="00C85309">
        <w:rPr>
          <w:rFonts w:ascii="Times New Roman" w:hAnsi="Times New Roman"/>
          <w:color w:val="000000"/>
          <w:sz w:val="28"/>
          <w:szCs w:val="28"/>
        </w:rPr>
        <w:t>].</w:t>
      </w:r>
    </w:p>
    <w:p w:rsidR="0093529A" w:rsidRPr="0093529A" w:rsidRDefault="0093529A" w:rsidP="0093529A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val="ru-RU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>Схемы терапии зависят от этапа диагностики основного заболевания и  эффективности  лечения.</w:t>
      </w:r>
    </w:p>
    <w:p w:rsidR="000B1D0F" w:rsidRPr="00BF2572" w:rsidRDefault="0093529A" w:rsidP="00D74EF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val="ru-RU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Основными </w:t>
      </w:r>
      <w:proofErr w:type="spellStart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>препратами</w:t>
      </w:r>
      <w:proofErr w:type="spellEnd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в лечении </w:t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УЭ являются антибактериальные препараты  при наличии стрептококковой инфекции, противовирусные  при наличии вирусной нагрузки; противовоспалительные препарат</w:t>
      </w:r>
      <w:proofErr w:type="gramStart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>ы-</w:t>
      </w:r>
      <w:proofErr w:type="gramEnd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нестероидные противовоспалительные п</w:t>
      </w:r>
      <w:r w:rsidR="00054C57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репараты, </w:t>
      </w:r>
      <w:proofErr w:type="spellStart"/>
      <w:r w:rsidR="00054C57">
        <w:rPr>
          <w:rFonts w:ascii="Times New Roman" w:hAnsi="Times New Roman"/>
          <w:iCs/>
          <w:color w:val="000000"/>
          <w:sz w:val="28"/>
          <w:szCs w:val="28"/>
          <w:lang w:val="ru-RU"/>
        </w:rPr>
        <w:t>глюкокортикостероиды</w:t>
      </w:r>
      <w:proofErr w:type="spellEnd"/>
      <w:r w:rsidR="00054C57">
        <w:rPr>
          <w:rFonts w:ascii="Times New Roman" w:hAnsi="Times New Roman"/>
          <w:iCs/>
          <w:color w:val="000000"/>
          <w:sz w:val="28"/>
          <w:szCs w:val="28"/>
          <w:lang w:val="ru-RU"/>
        </w:rPr>
        <w:t>.</w:t>
      </w:r>
    </w:p>
    <w:p w:rsidR="00FB3770" w:rsidRPr="00FB3770" w:rsidRDefault="00FB3770" w:rsidP="00FB3770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3.1Немедикаментозное лечение </w:t>
      </w:r>
      <w:r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[4]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Default="000B1D0F" w:rsidP="00F16C7F">
      <w:pPr>
        <w:pStyle w:val="a4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1D0F">
        <w:rPr>
          <w:rFonts w:ascii="Times New Roman" w:eastAsia="Times New Roman" w:hAnsi="Times New Roman"/>
          <w:b/>
          <w:sz w:val="28"/>
          <w:szCs w:val="28"/>
          <w:lang w:eastAsia="ru-RU"/>
        </w:rPr>
        <w:t>Режим: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r w:rsidR="00FB3770" w:rsidRPr="000B1D0F">
        <w:rPr>
          <w:rFonts w:ascii="Times New Roman" w:eastAsia="Times New Roman" w:hAnsi="Times New Roman"/>
          <w:sz w:val="28"/>
          <w:szCs w:val="28"/>
          <w:lang w:eastAsia="ru-RU"/>
        </w:rPr>
        <w:t>ольным УЭ назначают полупостельный режим.</w:t>
      </w:r>
    </w:p>
    <w:p w:rsidR="000B1D0F" w:rsidRPr="000B1D0F" w:rsidRDefault="000B1D0F" w:rsidP="00F16C7F">
      <w:pPr>
        <w:pStyle w:val="a4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Диета:</w:t>
      </w:r>
      <w:r>
        <w:rPr>
          <w:rFonts w:ascii="Times New Roman" w:hAnsi="Times New Roman"/>
          <w:sz w:val="28"/>
          <w:szCs w:val="28"/>
        </w:rPr>
        <w:t xml:space="preserve">стол № 15, </w:t>
      </w:r>
      <w:r w:rsidRPr="00FB3770">
        <w:rPr>
          <w:rFonts w:ascii="Times New Roman" w:hAnsi="Times New Roman"/>
          <w:sz w:val="28"/>
          <w:szCs w:val="28"/>
        </w:rPr>
        <w:t xml:space="preserve">с достаточным содержанием белка и витаминов, </w:t>
      </w:r>
      <w:r w:rsidRPr="00FB3770">
        <w:rPr>
          <w:rFonts w:ascii="Times New Roman" w:hAnsi="Times New Roman"/>
          <w:color w:val="000000"/>
          <w:sz w:val="28"/>
          <w:szCs w:val="28"/>
        </w:rPr>
        <w:t>с устранением экстрактивных веществ.</w:t>
      </w:r>
    </w:p>
    <w:p w:rsidR="00FB3770" w:rsidRPr="000B1D0F" w:rsidRDefault="000B1D0F" w:rsidP="00F16C7F">
      <w:pPr>
        <w:numPr>
          <w:ilvl w:val="0"/>
          <w:numId w:val="12"/>
        </w:numPr>
        <w:tabs>
          <w:tab w:val="left" w:pos="426"/>
        </w:tabs>
        <w:suppressAutoHyphens/>
        <w:autoSpaceDE w:val="0"/>
        <w:spacing w:after="0" w:line="100" w:lineRule="atLeast"/>
        <w:ind w:left="0" w:firstLine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>И</w:t>
      </w:r>
      <w:r w:rsidR="00FB3770" w:rsidRPr="00FB3770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 xml:space="preserve">зменения </w:t>
      </w:r>
      <w:r w:rsidR="004A46F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 xml:space="preserve">образа </w:t>
      </w:r>
      <w:r w:rsidR="00FB3770" w:rsidRPr="00FB3770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 xml:space="preserve">жизни: </w:t>
      </w:r>
      <w:r w:rsidR="00FB3770"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отказ от вредных привычек, избега</w:t>
      </w:r>
      <w:r w:rsidR="00BF2572">
        <w:rPr>
          <w:rFonts w:ascii="Times New Roman" w:eastAsia="Calibri" w:hAnsi="Times New Roman" w:cs="Times New Roman"/>
          <w:sz w:val="28"/>
          <w:szCs w:val="28"/>
          <w:lang w:val="ru-RU"/>
        </w:rPr>
        <w:t>ние</w:t>
      </w:r>
      <w:r w:rsidR="00FB3770"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переохлаждений, интеркуррентных инфекций, значительного психического и физического перенапряжения.</w:t>
      </w:r>
    </w:p>
    <w:p w:rsidR="000B1D0F" w:rsidRPr="00FB3770" w:rsidRDefault="000B1D0F" w:rsidP="000B1D0F">
      <w:pPr>
        <w:tabs>
          <w:tab w:val="left" w:pos="426"/>
        </w:tabs>
        <w:suppressAutoHyphens/>
        <w:autoSpaceDE w:val="0"/>
        <w:spacing w:after="0" w:line="10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B3770">
      <w:pPr>
        <w:spacing w:after="0" w:line="237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3.2Медикаментозное лечение</w:t>
      </w:r>
      <w:r w:rsidR="000B1D0F"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[7,11, 20, 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DD2733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Схемы терапии </w:t>
      </w: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зависят от этапа диагностики основного заболевания и  эффективности  лечения.</w:t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</w:p>
    <w:p w:rsid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Этапы терапии  УЭ 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[7,11, 20, 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DD2733" w:rsidRPr="00FB3770" w:rsidRDefault="004A46F9" w:rsidP="00DD27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 </w:t>
      </w: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I этап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е</w:t>
      </w:r>
      <w:r w:rsidR="00DD273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, </w:t>
      </w: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до обследования пациента (первичный прием больного</w:t>
      </w:r>
      <w:proofErr w:type="gramStart"/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)</w:t>
      </w:r>
      <w:r w:rsidR="006648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н</w:t>
      </w:r>
      <w:proofErr w:type="gramEnd"/>
      <w:r w:rsidR="006648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еобходим</w:t>
      </w:r>
      <w:r w:rsidRP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</w:t>
      </w:r>
      <w:r w:rsidR="006648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прием 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r w:rsidR="00DD2733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естероидны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</w:t>
      </w:r>
      <w:r w:rsidR="000B1D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противовоспалительны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</w:t>
      </w:r>
      <w:r w:rsidR="00DD2733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препарат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ов</w:t>
      </w:r>
      <w:r w:rsidR="00DD2733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(НПВП)</w:t>
      </w:r>
      <w:r w:rsidR="006648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F43A9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</w:t>
      </w:r>
      <w:r w:rsidR="006648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уменьшения воспалительных изменений в области узлов</w:t>
      </w:r>
      <w:r w:rsidR="00F43A9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)</w:t>
      </w:r>
      <w:r w:rsidR="00DD2733"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 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>диклофенак</w:t>
      </w:r>
      <w:proofErr w:type="spellEnd"/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 xml:space="preserve"> натрия 150мг 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 сутки в 2–3 приема перорально в течение 1,5- 2-х месяцев (УД –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) [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7,11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];</w:t>
      </w:r>
    </w:p>
    <w:p w:rsidR="00DD2733" w:rsidRPr="00FB3770" w:rsidRDefault="00DD2733" w:rsidP="00DD2733">
      <w:pPr>
        <w:tabs>
          <w:tab w:val="left" w:pos="289"/>
        </w:tabs>
        <w:autoSpaceDE w:val="0"/>
        <w:contextualSpacing/>
        <w:jc w:val="both"/>
        <w:textAlignment w:val="center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или</w:t>
      </w:r>
    </w:p>
    <w:p w:rsidR="00DD2733" w:rsidRPr="00DD2733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мелоксикам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15 мг в сутки внутримышечно в течение 3 дней, затем 15 мг в сутки перорально в течение 2 месяцев (УД –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) [11,14].</w:t>
      </w:r>
    </w:p>
    <w:p w:rsidR="00DD2733" w:rsidRPr="00FB3770" w:rsidRDefault="00DD2733" w:rsidP="00DD2733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</w:pPr>
      <w:r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>Локальная терапия на область узла</w:t>
      </w:r>
      <w:r w:rsidR="006648DB"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gramStart"/>
      <w:r w:rsidR="006648DB"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( </w:t>
      </w:r>
      <w:proofErr w:type="gramEnd"/>
      <w:r w:rsidR="006648DB"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с  анальгетической, рассасывающей, противовоспалительной целью) </w:t>
      </w:r>
      <w:r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>: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18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>аппликации с 33% раствором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>д</w:t>
      </w:r>
      <w:r w:rsidRPr="00FB37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иметилсульфоксидом</w:t>
      </w:r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>2 раза в день в течение  10-15 дней</w:t>
      </w:r>
    </w:p>
    <w:p w:rsidR="00DD2733" w:rsidRPr="00FB3770" w:rsidRDefault="00DD2733" w:rsidP="00DD2733">
      <w:pPr>
        <w:tabs>
          <w:tab w:val="left" w:pos="418"/>
        </w:tabs>
        <w:autoSpaceDE w:val="0"/>
        <w:contextualSpacing/>
        <w:jc w:val="both"/>
        <w:textAlignment w:val="center"/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>или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18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нимесулид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1% гель на очаги поражения равномерным тонким слоем, не втирая, 3–4 раза в сутки в течение 3-х недель (УД –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="000B1D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) [15]</w:t>
      </w:r>
    </w:p>
    <w:p w:rsidR="00DD2733" w:rsidRPr="00FB3770" w:rsidRDefault="00DD2733" w:rsidP="00DD2733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или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клобетазоладипропионат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0,05% мазь 2 раза в день на очаги поражения в течение 1 месяца.  </w:t>
      </w:r>
    </w:p>
    <w:p w:rsidR="00DD2733" w:rsidRPr="00FB3770" w:rsidRDefault="00DD2733" w:rsidP="00DD2733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</w:pPr>
      <w:proofErr w:type="spellStart"/>
      <w:r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Ангиопротекторы</w:t>
      </w:r>
      <w:proofErr w:type="spellEnd"/>
      <w:r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и корректоры микроциркуляции</w:t>
      </w:r>
      <w:r w:rsidR="006955D4"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(</w:t>
      </w:r>
      <w:r w:rsidR="00175345"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для улучшения кровообращения в очаге поражения)</w:t>
      </w:r>
      <w:r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</w:p>
    <w:p w:rsidR="00DD2733" w:rsidRPr="00DD2733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троксерутин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2% гель наносят равномерно тонким слоем 2 раза в сутки (утром и вечером) на пораженные участки кожи, осторожно втирая до полного впитывания в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lastRenderedPageBreak/>
        <w:t>кожу</w:t>
      </w:r>
      <w:r w:rsidR="00BE60F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после проведения локальной терапии противовоспалительными  местными препаратами указанными выше в течение в течение месяца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(УД –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) [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14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].</w:t>
      </w:r>
    </w:p>
    <w:p w:rsidR="00DD2733" w:rsidRDefault="00DD2733" w:rsidP="00DD2733">
      <w:pPr>
        <w:tabs>
          <w:tab w:val="left" w:pos="301"/>
        </w:tabs>
        <w:autoSpaceDE w:val="0"/>
        <w:spacing w:after="0" w:line="240" w:lineRule="auto"/>
        <w:contextualSpacing/>
        <w:jc w:val="both"/>
        <w:textAlignment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D2733" w:rsidRPr="00DD2733" w:rsidRDefault="00DD2733" w:rsidP="00DD27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DD273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II этап - верифицировано  основное заболевание  (повторный прием больного)</w:t>
      </w:r>
    </w:p>
    <w:p w:rsidR="00DD2733" w:rsidRDefault="00DD2733" w:rsidP="00DD27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DD273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Продолжается лечение  I этапа  +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в зависимости от причины УЭ:</w:t>
      </w:r>
    </w:p>
    <w:p w:rsidR="002B1B0B" w:rsidRDefault="000B1D0F" w:rsidP="002B1B0B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П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ри </w:t>
      </w:r>
      <w:r w:rsidR="00DD2733" w:rsidRP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ВУЭ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, ассоциированной с </w:t>
      </w:r>
      <w:proofErr w:type="gramStart"/>
      <w:r w:rsidR="00BE60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β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-</w:t>
      </w:r>
      <w:proofErr w:type="gramEnd"/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стреп</w:t>
      </w:r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тококковой  инфекцией </w:t>
      </w:r>
      <w:r w:rsidR="00BE60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группы А </w:t>
      </w:r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глотки (</w:t>
      </w:r>
      <w:proofErr w:type="spellStart"/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тонзиллит,фарингит</w:t>
      </w:r>
      <w:proofErr w:type="spellEnd"/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)</w:t>
      </w:r>
      <w:r w:rsidR="002B1B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с  ангиной или тонзиллитом назначаются </w:t>
      </w:r>
      <w:r w:rsid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2B1B0B"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нтибактериальные препараты: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моксициллин +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лавулановая</w:t>
      </w:r>
      <w:proofErr w:type="spellEnd"/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кислота </w:t>
      </w:r>
      <w:r w:rsidR="002B1B0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1000 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мг  </w:t>
      </w:r>
      <w:r w:rsidR="002B1B0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раза в сутки в течение 10 дней </w:t>
      </w:r>
      <w:r w:rsidR="0051714A"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(УД – </w:t>
      </w:r>
      <w:r w:rsidR="0051714A"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) </w:t>
      </w:r>
      <w:r w:rsidR="002B1B0B"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[11].</w:t>
      </w:r>
    </w:p>
    <w:p w:rsidR="0051714A" w:rsidRDefault="002B1B0B" w:rsidP="002B1B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ВУЭ </w:t>
      </w:r>
      <w:proofErr w:type="gramStart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ассоциированная</w:t>
      </w:r>
      <w:proofErr w:type="gramEnd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с </w:t>
      </w:r>
      <w:proofErr w:type="spellStart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микоплазменной</w:t>
      </w:r>
      <w:proofErr w:type="spellEnd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или </w:t>
      </w:r>
      <w:proofErr w:type="spellStart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хламидийной</w:t>
      </w:r>
      <w:proofErr w:type="spellEnd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инфекцией</w:t>
      </w:r>
      <w:r w:rsidR="0051714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:</w:t>
      </w:r>
    </w:p>
    <w:p w:rsidR="002B1B0B" w:rsidRPr="0051714A" w:rsidRDefault="002B1B0B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>Доксициклин</w:t>
      </w:r>
      <w:proofErr w:type="spellEnd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 xml:space="preserve">  0,1г 2 раза в сутки</w:t>
      </w:r>
      <w:r w:rsidRPr="00517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течение 7 дней </w:t>
      </w:r>
    </w:p>
    <w:p w:rsidR="002B1B0B" w:rsidRPr="0051714A" w:rsidRDefault="002B1B0B" w:rsidP="002B1B0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51714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или</w:t>
      </w:r>
    </w:p>
    <w:p w:rsidR="002B1B0B" w:rsidRPr="0051714A" w:rsidRDefault="002B1B0B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>Кларитромицин</w:t>
      </w:r>
      <w:proofErr w:type="spellEnd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 xml:space="preserve"> 0,25г 2 раза в сутки  </w:t>
      </w:r>
      <w:r w:rsidRPr="00517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течение 7 дней</w:t>
      </w:r>
      <w:r w:rsidR="00517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B1B0B" w:rsidRPr="00FB3770" w:rsidRDefault="002B1B0B" w:rsidP="002B1B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ВУЭ при </w:t>
      </w: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mixt</w:t>
      </w: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-инфекци</w:t>
      </w:r>
      <w:r w:rsidR="00BE6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="005171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назначаются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нтибактериальные препарат</w:t>
      </w:r>
      <w:proofErr w:type="gramStart"/>
      <w:r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см.выше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  <w:r w:rsidRPr="0051714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и/</w:t>
      </w:r>
      <w:proofErr w:type="spellStart"/>
      <w:r w:rsidRPr="0051714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или</w:t>
      </w:r>
      <w:r w:rsidR="00BE6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иростатики</w:t>
      </w:r>
      <w:proofErr w:type="spellEnd"/>
    </w:p>
    <w:p w:rsidR="002B1B0B" w:rsidRPr="0051714A" w:rsidRDefault="002B1B0B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51714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ацикловир 200мг  5 раз в сутки в течение 7-10 дней </w:t>
      </w:r>
      <w:r w:rsidR="0051714A" w:rsidRPr="00FB3770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FB3770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hAnsi="Times New Roman"/>
          <w:bCs/>
          <w:sz w:val="28"/>
          <w:szCs w:val="28"/>
        </w:rPr>
        <w:t xml:space="preserve">) </w:t>
      </w:r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>[11].</w:t>
      </w:r>
    </w:p>
    <w:p w:rsidR="002B1B0B" w:rsidRPr="0051714A" w:rsidRDefault="002B1B0B" w:rsidP="002B1B0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</w:pPr>
      <w:r w:rsidRPr="005171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Или</w:t>
      </w:r>
    </w:p>
    <w:p w:rsidR="002B1B0B" w:rsidRPr="0051714A" w:rsidRDefault="00BE60F2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2B1B0B"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алацикловир</w:t>
      </w:r>
      <w:proofErr w:type="spellEnd"/>
      <w:r w:rsidR="002B1B0B"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500мг 2 раза  в </w:t>
      </w:r>
      <w:proofErr w:type="spellStart"/>
      <w:r w:rsidR="002B1B0B"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день</w:t>
      </w:r>
      <w:r w:rsidR="002B1B0B" w:rsidRPr="0051714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</w:t>
      </w:r>
      <w:proofErr w:type="spellEnd"/>
      <w:r w:rsidR="002B1B0B" w:rsidRPr="0051714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течение 7-10 дней </w:t>
      </w:r>
      <w:r w:rsidR="0051714A" w:rsidRPr="00FB3770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FB3770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hAnsi="Times New Roman"/>
          <w:bCs/>
          <w:sz w:val="28"/>
          <w:szCs w:val="28"/>
        </w:rPr>
        <w:t xml:space="preserve">) </w:t>
      </w:r>
      <w:r w:rsidR="002B1B0B" w:rsidRPr="0051714A">
        <w:rPr>
          <w:rFonts w:ascii="Times New Roman" w:eastAsia="Times New Roman" w:hAnsi="Times New Roman"/>
          <w:sz w:val="28"/>
          <w:szCs w:val="28"/>
          <w:lang w:eastAsia="ru-RU"/>
        </w:rPr>
        <w:t>[11].</w:t>
      </w:r>
    </w:p>
    <w:p w:rsidR="00570C3C" w:rsidRDefault="00570C3C" w:rsidP="002B1B0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0C3C" w:rsidRDefault="00570C3C" w:rsidP="00570C3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ВУЭ при  синдроме </w:t>
      </w:r>
      <w:proofErr w:type="spellStart"/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Лефгрена</w:t>
      </w:r>
      <w:proofErr w:type="spellEnd"/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570C3C" w:rsidRPr="00FB3770" w:rsidRDefault="00570C3C" w:rsidP="00570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Противомалярийные препараты</w:t>
      </w:r>
      <w:r w:rsidR="007025F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(с иммуномодулирующей целью для профилактики рецидивов)</w:t>
      </w:r>
      <w:r w:rsidR="0051714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</w:p>
    <w:p w:rsidR="00570C3C" w:rsidRPr="0051714A" w:rsidRDefault="00570C3C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>гидроксихлорохин</w:t>
      </w:r>
      <w:proofErr w:type="spellEnd"/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200 мг перорально 2-3 раза в сутки в течение 6 месяцев </w:t>
      </w:r>
      <w:r w:rsidR="0051714A" w:rsidRPr="00FB3770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FB3770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hAnsi="Times New Roman"/>
          <w:bCs/>
          <w:sz w:val="28"/>
          <w:szCs w:val="28"/>
        </w:rPr>
        <w:t xml:space="preserve">) </w:t>
      </w:r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[16,17]. </w:t>
      </w:r>
    </w:p>
    <w:p w:rsidR="000A4F3E" w:rsidRDefault="000A4F3E" w:rsidP="00570C3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610EF" w:rsidRDefault="00CE511D" w:rsidP="00E610E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При </w:t>
      </w:r>
      <w:r w:rsidR="000A4F3E" w:rsidRPr="000A4F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ВУЭ</w:t>
      </w:r>
      <w:r w:rsidR="0045557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,</w:t>
      </w:r>
      <w:r w:rsidR="000A4F3E" w:rsidRPr="000A4F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обусловленн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ой</w:t>
      </w:r>
      <w:r w:rsidR="000A4F3E" w:rsidRPr="000A4F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аллергическим воздействием</w:t>
      </w:r>
      <w:proofErr w:type="gramStart"/>
      <w:r w:rsidR="00E610E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:</w:t>
      </w:r>
      <w:proofErr w:type="gramEnd"/>
    </w:p>
    <w:p w:rsidR="000A4F3E" w:rsidRPr="00E610EF" w:rsidRDefault="00E610EF" w:rsidP="00E610EF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E610EF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0A4F3E" w:rsidRPr="00E610EF">
        <w:rPr>
          <w:rFonts w:ascii="Times New Roman" w:eastAsia="Times New Roman" w:hAnsi="Times New Roman"/>
          <w:bCs/>
          <w:sz w:val="28"/>
          <w:szCs w:val="28"/>
          <w:lang w:eastAsia="ru-RU"/>
        </w:rPr>
        <w:t>тмена  провоцирующего препарата или химического средства и т.д.</w:t>
      </w:r>
    </w:p>
    <w:p w:rsidR="000A4F3E" w:rsidRPr="00E610EF" w:rsidRDefault="000A4F3E" w:rsidP="00E610EF">
      <w:pPr>
        <w:pStyle w:val="a4"/>
        <w:numPr>
          <w:ilvl w:val="0"/>
          <w:numId w:val="29"/>
        </w:num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10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Антигистаминные препараты системного действия:</w:t>
      </w:r>
    </w:p>
    <w:p w:rsidR="000A4F3E" w:rsidRPr="00455579" w:rsidRDefault="00E610EF" w:rsidP="00E610EF">
      <w:pPr>
        <w:pStyle w:val="a4"/>
        <w:tabs>
          <w:tab w:val="left" w:pos="426"/>
        </w:tabs>
        <w:autoSpaceDE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proofErr w:type="spellStart"/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Фексофенадин</w:t>
      </w:r>
      <w:proofErr w:type="spellEnd"/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180 мг в сутки перорально в течение 2 недель </w:t>
      </w:r>
      <w:r w:rsidR="0051714A" w:rsidRPr="00455579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455579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 w:rsidRPr="00455579">
        <w:rPr>
          <w:rFonts w:ascii="Times New Roman" w:hAnsi="Times New Roman"/>
          <w:bCs/>
          <w:sz w:val="28"/>
          <w:szCs w:val="28"/>
        </w:rPr>
        <w:t xml:space="preserve">) </w:t>
      </w:r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[</w:t>
      </w:r>
      <w:r w:rsidR="000A4F3E" w:rsidRPr="00455579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]</w:t>
      </w:r>
    </w:p>
    <w:p w:rsidR="00BE60F2" w:rsidRDefault="00FD45E4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и</w:t>
      </w:r>
      <w:r w:rsidR="00BE60F2" w:rsidRPr="00FD45E4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ли</w:t>
      </w:r>
    </w:p>
    <w:p w:rsidR="00FD45E4" w:rsidRPr="00455579" w:rsidRDefault="00E610EF" w:rsidP="00E610EF">
      <w:pPr>
        <w:pStyle w:val="a4"/>
        <w:tabs>
          <w:tab w:val="left" w:pos="426"/>
        </w:tabs>
        <w:autoSpaceDE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proofErr w:type="spellStart"/>
      <w:r w:rsidR="00FD45E4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цетиризин</w:t>
      </w:r>
      <w:proofErr w:type="spellEnd"/>
      <w:r w:rsidR="00FD45E4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 мг в сутки внутрь в течение 2 недель</w:t>
      </w:r>
      <w:r w:rsid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55579" w:rsidRDefault="00455579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FD45E4" w:rsidRDefault="00FD45E4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D45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ВУЭ при ревматических заболеваниях, болезни Крона и т.д.</w:t>
      </w:r>
      <w:r w:rsid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: </w:t>
      </w:r>
    </w:p>
    <w:p w:rsidR="00FD45E4" w:rsidRDefault="00FD45E4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FD45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Проводится терапия основного заболевания</w:t>
      </w:r>
      <w:r w:rsidR="004555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.</w:t>
      </w:r>
    </w:p>
    <w:p w:rsidR="004363FF" w:rsidRDefault="004363FF" w:rsidP="00FD45E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FD45E4" w:rsidRPr="004363FF" w:rsidRDefault="00FD45E4" w:rsidP="00FD45E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D45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III этап</w:t>
      </w: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– </w:t>
      </w:r>
      <w:r w:rsidR="00436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проводится при </w:t>
      </w:r>
      <w:r w:rsid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отсутствии</w:t>
      </w:r>
      <w:r w:rsidRP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эффекта от т</w:t>
      </w:r>
      <w:r w:rsid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ерапии  I и II этапов, торпидном  течении</w:t>
      </w:r>
      <w:r w:rsidRP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УЭ.</w:t>
      </w:r>
    </w:p>
    <w:p w:rsidR="00FD45E4" w:rsidRDefault="00FD45E4" w:rsidP="004363FF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При  </w:t>
      </w:r>
      <w:r w:rsidR="00436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отсутствии </w:t>
      </w: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 инфекций как  причины УЭ</w:t>
      </w:r>
      <w:r w:rsidR="00436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, н</w:t>
      </w:r>
      <w:r w:rsidRPr="00FD45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еобходимо  повторить  комплекс обследования с целью уточнения основного заболевания, с последующей консультацией  ревматолога, пульмонолога, гастроэнтеролога и т</w:t>
      </w:r>
      <w:r w:rsidR="004555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.</w:t>
      </w:r>
      <w:r w:rsidRPr="00FD45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д.</w:t>
      </w:r>
    </w:p>
    <w:p w:rsidR="004363FF" w:rsidRPr="00FD45E4" w:rsidRDefault="004363FF" w:rsidP="004363FF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p w:rsidR="00FD45E4" w:rsidRPr="00FB3770" w:rsidRDefault="00FD45E4" w:rsidP="00FD45E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Глюкокортикоиды</w:t>
      </w:r>
      <w:proofErr w:type="spellEnd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системного действия</w:t>
      </w:r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( </w:t>
      </w:r>
      <w:proofErr w:type="gramEnd"/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 противовоспалительной целью)</w:t>
      </w:r>
      <w:r w:rsidR="00241B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D45E4" w:rsidRPr="00241B9C" w:rsidRDefault="00FD45E4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41B9C">
        <w:rPr>
          <w:rFonts w:ascii="Times New Roman" w:eastAsia="Times New Roman" w:hAnsi="Times New Roman"/>
          <w:bCs/>
          <w:sz w:val="28"/>
          <w:szCs w:val="28"/>
          <w:lang w:eastAsia="ru-RU"/>
        </w:rPr>
        <w:t>преднизолон 5-15мг в сутки  перорально   в течение 1,5- 2 месяцев, затем снижать по ¼ таблетки  один раз в 7 дней до 10мг в сутки, потом по ¼ таблетки один раз в 14 дней до 5 мг в сутки  и   по ¼ таблетки  один раз в 21день до отмены</w:t>
      </w:r>
    </w:p>
    <w:p w:rsidR="004A46F9" w:rsidRDefault="004A46F9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4A46F9" w:rsidRDefault="00B26C05" w:rsidP="00241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26C05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lastRenderedPageBreak/>
        <w:t>Лечение</w:t>
      </w:r>
      <w:r w:rsidR="004363FF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t xml:space="preserve"> </w:t>
      </w:r>
      <w:r w:rsidRPr="00B26C05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t>ПВК</w:t>
      </w:r>
      <w:r w:rsidR="004363FF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t xml:space="preserve"> </w:t>
      </w:r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окончательно не разработано и проводится в основном эмпирически.</w:t>
      </w:r>
      <w:r w:rsidR="004363FF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 </w:t>
      </w:r>
      <w:r w:rsidR="00FD45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Медикаментозная терапия </w:t>
      </w:r>
      <w:r w:rsidR="00FD45E4" w:rsidRPr="00FD45E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ПВК </w:t>
      </w:r>
      <w:r w:rsidR="00A973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[7,11, 21</w:t>
      </w:r>
      <w:r w:rsidR="00FD45E4" w:rsidRPr="00FD45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]</w:t>
      </w:r>
      <w:r w:rsidR="00FD45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зависит от формы заболевания</w:t>
      </w:r>
    </w:p>
    <w:p w:rsidR="00FD45E4" w:rsidRDefault="00FD45E4" w:rsidP="00241B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45E4">
        <w:rPr>
          <w:rFonts w:ascii="Times New Roman" w:hAnsi="Times New Roman" w:cs="Times New Roman"/>
          <w:b/>
          <w:sz w:val="28"/>
          <w:szCs w:val="28"/>
        </w:rPr>
        <w:t>Узловатая форма:</w:t>
      </w:r>
    </w:p>
    <w:p w:rsidR="001018AD" w:rsidRDefault="001018AD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41B9C">
        <w:rPr>
          <w:rFonts w:ascii="Times New Roman" w:hAnsi="Times New Roman"/>
          <w:b/>
          <w:sz w:val="28"/>
          <w:szCs w:val="28"/>
        </w:rPr>
        <w:t>НПВП</w:t>
      </w:r>
      <w:r w:rsidRPr="00241B9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41B9C">
        <w:rPr>
          <w:rFonts w:ascii="Times New Roman" w:hAnsi="Times New Roman"/>
          <w:sz w:val="28"/>
          <w:szCs w:val="28"/>
        </w:rPr>
        <w:t>диклофенак</w:t>
      </w:r>
      <w:proofErr w:type="spellEnd"/>
      <w:r w:rsidR="00241B9C">
        <w:rPr>
          <w:rFonts w:ascii="Times New Roman" w:hAnsi="Times New Roman"/>
          <w:sz w:val="28"/>
          <w:szCs w:val="28"/>
        </w:rPr>
        <w:t xml:space="preserve"> натрия</w:t>
      </w:r>
      <w:r w:rsidRPr="00241B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1B9C">
        <w:rPr>
          <w:rFonts w:ascii="Times New Roman" w:hAnsi="Times New Roman"/>
          <w:sz w:val="28"/>
          <w:szCs w:val="28"/>
        </w:rPr>
        <w:t>лорноксикам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1B9C">
        <w:rPr>
          <w:rFonts w:ascii="Times New Roman" w:hAnsi="Times New Roman"/>
          <w:sz w:val="28"/>
          <w:szCs w:val="28"/>
        </w:rPr>
        <w:t>нимесулид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  и т. д.)  в течение 2-3 недель</w:t>
      </w:r>
      <w:r w:rsidR="00241B9C">
        <w:rPr>
          <w:rFonts w:ascii="Times New Roman" w:hAnsi="Times New Roman"/>
          <w:sz w:val="28"/>
          <w:szCs w:val="28"/>
        </w:rPr>
        <w:t>;</w:t>
      </w:r>
    </w:p>
    <w:p w:rsidR="001018AD" w:rsidRPr="00241B9C" w:rsidRDefault="001018AD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41B9C">
        <w:rPr>
          <w:rFonts w:ascii="Times New Roman" w:hAnsi="Times New Roman"/>
          <w:sz w:val="28"/>
          <w:szCs w:val="28"/>
        </w:rPr>
        <w:t>глюкокортикоиды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1B9C">
        <w:rPr>
          <w:rFonts w:ascii="Times New Roman" w:hAnsi="Times New Roman"/>
          <w:sz w:val="28"/>
          <w:szCs w:val="28"/>
        </w:rPr>
        <w:t>–п</w:t>
      </w:r>
      <w:proofErr w:type="gramEnd"/>
      <w:r w:rsidRPr="00241B9C">
        <w:rPr>
          <w:rFonts w:ascii="Times New Roman" w:hAnsi="Times New Roman"/>
          <w:sz w:val="28"/>
          <w:szCs w:val="28"/>
        </w:rPr>
        <w:t>реднизолон 10-15 мг/</w:t>
      </w:r>
      <w:proofErr w:type="spellStart"/>
      <w:r w:rsidRPr="00241B9C">
        <w:rPr>
          <w:rFonts w:ascii="Times New Roman" w:hAnsi="Times New Roman"/>
          <w:sz w:val="28"/>
          <w:szCs w:val="28"/>
        </w:rPr>
        <w:t>сут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 в течение 3-4 недель, затем переход на поддерживающую дозу  с постепенным снижением дозы на 2,5 мг до поддерживающей 2,5-5 мг</w:t>
      </w:r>
      <w:r w:rsidR="00863849">
        <w:rPr>
          <w:rFonts w:ascii="Times New Roman" w:hAnsi="Times New Roman"/>
          <w:sz w:val="28"/>
          <w:szCs w:val="28"/>
        </w:rPr>
        <w:t xml:space="preserve">. </w:t>
      </w:r>
    </w:p>
    <w:p w:rsidR="00B26C05" w:rsidRPr="00B26C05" w:rsidRDefault="00B26C05" w:rsidP="00241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При единичных узлах хороший терапевтический эффект </w:t>
      </w:r>
      <w:proofErr w:type="spellStart"/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отмечаетсяот</w:t>
      </w:r>
      <w:proofErr w:type="spellEnd"/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 введения </w:t>
      </w:r>
      <w:proofErr w:type="spellStart"/>
      <w:r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глюкокортикоидов</w:t>
      </w:r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методом</w:t>
      </w:r>
      <w:proofErr w:type="spellEnd"/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 обкалывания очагов поражения безразвития атрофии ПЖК. Приэтом курсовые дозы ГК значительно ниже, чем при пероральномприеме [1–4].</w:t>
      </w:r>
    </w:p>
    <w:p w:rsidR="001018AD" w:rsidRDefault="001018AD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63849">
        <w:rPr>
          <w:rFonts w:ascii="Times New Roman" w:hAnsi="Times New Roman"/>
          <w:b/>
          <w:sz w:val="28"/>
          <w:szCs w:val="28"/>
        </w:rPr>
        <w:t>аминохинолиновые</w:t>
      </w:r>
      <w:proofErr w:type="spellEnd"/>
      <w:r w:rsidRPr="00863849">
        <w:rPr>
          <w:rFonts w:ascii="Times New Roman" w:hAnsi="Times New Roman"/>
          <w:b/>
          <w:sz w:val="28"/>
          <w:szCs w:val="28"/>
        </w:rPr>
        <w:t xml:space="preserve">  препараты</w:t>
      </w:r>
      <w:r w:rsidRPr="008638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63849">
        <w:rPr>
          <w:rFonts w:ascii="Times New Roman" w:hAnsi="Times New Roman"/>
          <w:sz w:val="28"/>
          <w:szCs w:val="28"/>
        </w:rPr>
        <w:t>гидроксихлорохин</w:t>
      </w:r>
      <w:proofErr w:type="spellEnd"/>
      <w:r w:rsidRPr="00863849">
        <w:rPr>
          <w:rFonts w:ascii="Times New Roman" w:hAnsi="Times New Roman"/>
          <w:sz w:val="28"/>
          <w:szCs w:val="28"/>
        </w:rPr>
        <w:t xml:space="preserve"> 400-600 мг/</w:t>
      </w:r>
      <w:proofErr w:type="spellStart"/>
      <w:r w:rsidRPr="00863849">
        <w:rPr>
          <w:rFonts w:ascii="Times New Roman" w:hAnsi="Times New Roman"/>
          <w:sz w:val="28"/>
          <w:szCs w:val="28"/>
        </w:rPr>
        <w:t>сут</w:t>
      </w:r>
      <w:proofErr w:type="spellEnd"/>
      <w:r w:rsidRPr="00863849">
        <w:rPr>
          <w:rFonts w:ascii="Times New Roman" w:hAnsi="Times New Roman"/>
          <w:sz w:val="28"/>
          <w:szCs w:val="28"/>
        </w:rPr>
        <w:t>)</w:t>
      </w:r>
      <w:r w:rsidR="00863849">
        <w:rPr>
          <w:rFonts w:ascii="Times New Roman" w:hAnsi="Times New Roman"/>
          <w:sz w:val="28"/>
          <w:szCs w:val="28"/>
        </w:rPr>
        <w:t>;</w:t>
      </w:r>
    </w:p>
    <w:p w:rsidR="00863849" w:rsidRPr="00265762" w:rsidRDefault="001018AD" w:rsidP="00265762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849">
        <w:rPr>
          <w:rFonts w:ascii="Times New Roman" w:hAnsi="Times New Roman"/>
          <w:b/>
          <w:sz w:val="28"/>
          <w:szCs w:val="28"/>
        </w:rPr>
        <w:t>аппликационная терапия</w:t>
      </w:r>
      <w:r w:rsidRPr="00863849">
        <w:rPr>
          <w:rFonts w:ascii="Times New Roman" w:hAnsi="Times New Roman"/>
          <w:sz w:val="28"/>
          <w:szCs w:val="28"/>
        </w:rPr>
        <w:t xml:space="preserve"> (кремы с </w:t>
      </w:r>
      <w:proofErr w:type="spellStart"/>
      <w:r w:rsidRPr="00863849">
        <w:rPr>
          <w:rFonts w:ascii="Times New Roman" w:hAnsi="Times New Roman"/>
          <w:sz w:val="28"/>
          <w:szCs w:val="28"/>
        </w:rPr>
        <w:t>клобетазолом</w:t>
      </w:r>
      <w:proofErr w:type="spellEnd"/>
      <w:r w:rsidRPr="00863849">
        <w:rPr>
          <w:rFonts w:ascii="Times New Roman" w:hAnsi="Times New Roman"/>
          <w:sz w:val="28"/>
          <w:szCs w:val="28"/>
        </w:rPr>
        <w:t>, гидрокортизоном, гепарином)</w:t>
      </w:r>
      <w:r w:rsidR="00863849">
        <w:rPr>
          <w:rFonts w:ascii="Times New Roman" w:hAnsi="Times New Roman"/>
          <w:sz w:val="28"/>
          <w:szCs w:val="28"/>
        </w:rPr>
        <w:t>.</w:t>
      </w:r>
    </w:p>
    <w:p w:rsidR="00B26C05" w:rsidRPr="00B26C05" w:rsidRDefault="00B26C05" w:rsidP="008638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6C05">
        <w:rPr>
          <w:rFonts w:ascii="Times New Roman" w:hAnsi="Times New Roman" w:cs="Times New Roman"/>
          <w:b/>
          <w:sz w:val="28"/>
          <w:szCs w:val="28"/>
        </w:rPr>
        <w:t>Бляшечнаяформа:</w:t>
      </w:r>
    </w:p>
    <w:p w:rsidR="00B26C05" w:rsidRDefault="00B26C05" w:rsidP="002657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3849">
        <w:rPr>
          <w:rFonts w:ascii="Times New Roman" w:hAnsi="Times New Roman" w:cs="Times New Roman"/>
          <w:b/>
          <w:sz w:val="28"/>
          <w:szCs w:val="28"/>
        </w:rPr>
        <w:t>Глюкокортикоиды</w:t>
      </w:r>
      <w:r w:rsidRPr="008638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средних терапевтических дозах</w:t>
      </w:r>
      <w:r w:rsidRPr="00B26C05">
        <w:rPr>
          <w:rFonts w:ascii="Times New Roman" w:hAnsi="Times New Roman" w:cs="Times New Roman"/>
          <w:sz w:val="28"/>
          <w:szCs w:val="28"/>
        </w:rPr>
        <w:t xml:space="preserve"> –преднизолон 20-30 мг/сут</w:t>
      </w:r>
      <w:r w:rsidR="0086384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и назначение цитостатически</w:t>
      </w:r>
      <w:r w:rsidR="00863849">
        <w:rPr>
          <w:rFonts w:ascii="Times New Roman" w:hAnsi="Times New Roman" w:cs="Times New Roman"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препарат</w:t>
      </w:r>
      <w:r w:rsidR="00863849">
        <w:rPr>
          <w:rFonts w:ascii="Times New Roman" w:hAnsi="Times New Roman" w:cs="Times New Roman"/>
          <w:sz w:val="28"/>
          <w:szCs w:val="28"/>
          <w:lang w:val="ru-RU"/>
        </w:rPr>
        <w:t>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циклофосфан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метотрексат</w:t>
      </w:r>
      <w:proofErr w:type="spellEnd"/>
      <w:r w:rsidR="00F7508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F75084">
        <w:rPr>
          <w:rFonts w:ascii="Times New Roman" w:hAnsi="Times New Roman" w:cs="Times New Roman"/>
          <w:sz w:val="28"/>
          <w:szCs w:val="28"/>
          <w:lang w:val="ru-RU"/>
        </w:rPr>
        <w:t>азатиоприн</w:t>
      </w:r>
      <w:proofErr w:type="spellEnd"/>
      <w:r w:rsidR="00F7508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63849" w:rsidRPr="00FB3770" w:rsidRDefault="00863849" w:rsidP="00FB3770">
      <w:pPr>
        <w:spacing w:after="0" w:line="361" w:lineRule="exac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18"/>
        </w:numPr>
        <w:tabs>
          <w:tab w:val="left" w:pos="426"/>
        </w:tabs>
        <w:spacing w:after="0" w:line="227" w:lineRule="auto"/>
        <w:ind w:left="0" w:right="140" w:firstLine="0"/>
        <w:contextualSpacing/>
        <w:jc w:val="both"/>
        <w:rPr>
          <w:rFonts w:ascii="Times New Roman" w:eastAsia="Symbol" w:hAnsi="Times New Roman" w:cs="Times New Roman"/>
          <w:b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 основных лекарственных средств (имеющих 100% вероятность применения):</w:t>
      </w:r>
    </w:p>
    <w:tbl>
      <w:tblPr>
        <w:tblStyle w:val="10"/>
        <w:tblW w:w="10283" w:type="dxa"/>
        <w:tblLayout w:type="fixed"/>
        <w:tblLook w:val="04A0" w:firstRow="1" w:lastRow="0" w:firstColumn="1" w:lastColumn="0" w:noHBand="0" w:noVBand="1"/>
      </w:tblPr>
      <w:tblGrid>
        <w:gridCol w:w="2802"/>
        <w:gridCol w:w="3611"/>
        <w:gridCol w:w="1729"/>
        <w:gridCol w:w="2141"/>
      </w:tblGrid>
      <w:tr w:rsidR="00455579" w:rsidRPr="00FB3770" w:rsidTr="00054C57">
        <w:tc>
          <w:tcPr>
            <w:tcW w:w="2802" w:type="dxa"/>
            <w:tcBorders>
              <w:bottom w:val="single" w:sz="4" w:space="0" w:color="auto"/>
            </w:tcBorders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172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14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455579" w:rsidRPr="00FB3770" w:rsidTr="00054C57">
        <w:tc>
          <w:tcPr>
            <w:tcW w:w="2802" w:type="dxa"/>
            <w:tcBorders>
              <w:top w:val="single" w:sz="4" w:space="0" w:color="auto"/>
            </w:tcBorders>
          </w:tcPr>
          <w:p w:rsidR="00FB3770" w:rsidRPr="00FB3770" w:rsidRDefault="00054C5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Антибактериальные</w:t>
            </w:r>
            <w:r w:rsidRPr="00FB3770">
              <w:rPr>
                <w:rFonts w:eastAsia="Symbol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autoSpaceDE w:val="0"/>
              <w:jc w:val="center"/>
              <w:textAlignment w:val="center"/>
              <w:rPr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Амоксициллин + </w:t>
            </w:r>
            <w:proofErr w:type="spellStart"/>
            <w:r w:rsidRPr="00FB3770">
              <w:rPr>
                <w:color w:val="000000"/>
                <w:sz w:val="24"/>
                <w:szCs w:val="24"/>
              </w:rPr>
              <w:t>клавулановая</w:t>
            </w:r>
            <w:proofErr w:type="spellEnd"/>
            <w:r w:rsidRPr="00FB3770">
              <w:rPr>
                <w:color w:val="000000"/>
                <w:sz w:val="24"/>
                <w:szCs w:val="24"/>
              </w:rPr>
              <w:t xml:space="preserve"> кислота</w:t>
            </w:r>
          </w:p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172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>625мг  3 раза в сутки в течение 10 дней</w:t>
            </w:r>
            <w:r w:rsidRPr="00FB3770">
              <w:rPr>
                <w:rFonts w:eastAsia="Calibri"/>
                <w:sz w:val="24"/>
                <w:szCs w:val="24"/>
              </w:rPr>
              <w:t>. Перорально.</w:t>
            </w:r>
          </w:p>
        </w:tc>
        <w:tc>
          <w:tcPr>
            <w:tcW w:w="2141" w:type="dxa"/>
          </w:tcPr>
          <w:p w:rsidR="00FB3770" w:rsidRPr="00FB3770" w:rsidRDefault="00FB3770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 w:rsidR="00C30AEA"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tcBorders>
              <w:top w:val="nil"/>
            </w:tcBorders>
          </w:tcPr>
          <w:p w:rsidR="00FB3770" w:rsidRPr="00FB3770" w:rsidRDefault="00F931DE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>
              <w:rPr>
                <w:rFonts w:eastAsia="Symbol"/>
                <w:b/>
                <w:sz w:val="24"/>
                <w:szCs w:val="24"/>
              </w:rPr>
              <w:t>Противовирусные препараты</w:t>
            </w:r>
          </w:p>
        </w:tc>
        <w:tc>
          <w:tcPr>
            <w:tcW w:w="3611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color w:val="FF0000"/>
                <w:sz w:val="24"/>
                <w:szCs w:val="24"/>
              </w:rPr>
            </w:pPr>
            <w:r w:rsidRPr="00F931DE">
              <w:rPr>
                <w:rFonts w:eastAsia="Calibri"/>
                <w:iCs/>
                <w:sz w:val="24"/>
                <w:szCs w:val="24"/>
              </w:rPr>
              <w:t xml:space="preserve">Ацикловир </w:t>
            </w:r>
          </w:p>
        </w:tc>
        <w:tc>
          <w:tcPr>
            <w:tcW w:w="172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iCs/>
                <w:color w:val="000000"/>
                <w:sz w:val="24"/>
                <w:szCs w:val="24"/>
              </w:rPr>
              <w:t>200 мг  5 раз в сутки в течение 7-10 дней</w:t>
            </w:r>
            <w:r w:rsidRPr="00FB3770">
              <w:rPr>
                <w:rFonts w:eastAsia="Calibri"/>
                <w:sz w:val="24"/>
                <w:szCs w:val="24"/>
              </w:rPr>
              <w:t xml:space="preserve"> Перорально.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 w:val="restart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Нестероидные противовоспалительные препараты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Диклофенак</w:t>
            </w:r>
            <w:proofErr w:type="spellEnd"/>
            <w:r w:rsidRPr="00FB3770">
              <w:rPr>
                <w:rFonts w:eastAsia="Symbol"/>
                <w:sz w:val="24"/>
                <w:szCs w:val="24"/>
              </w:rPr>
              <w:t xml:space="preserve"> натрия</w:t>
            </w:r>
          </w:p>
          <w:p w:rsidR="00FB3770" w:rsidRPr="00863849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i/>
                <w:sz w:val="24"/>
                <w:szCs w:val="24"/>
              </w:rPr>
            </w:pPr>
            <w:r w:rsidRPr="00863849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50 мг. 1-2 раза/в сутки</w:t>
            </w:r>
            <w:r w:rsidR="00F931DE">
              <w:rPr>
                <w:rFonts w:eastAsia="Calibri"/>
                <w:sz w:val="24"/>
                <w:szCs w:val="24"/>
              </w:rPr>
              <w:t xml:space="preserve"> 2 недели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6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Мелоксикам</w:t>
            </w:r>
            <w:proofErr w:type="spellEnd"/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ascii="Calibri" w:eastAsia="Calibri" w:hAnsi="Calibri"/>
                <w:sz w:val="24"/>
                <w:szCs w:val="24"/>
              </w:rPr>
              <w:t>По 15 мг 1 раз в сутки</w:t>
            </w:r>
            <w:r w:rsidR="00F931DE">
              <w:rPr>
                <w:rFonts w:ascii="Calibri" w:eastAsia="Calibri" w:hAnsi="Calibri"/>
                <w:sz w:val="24"/>
                <w:szCs w:val="24"/>
              </w:rPr>
              <w:t xml:space="preserve"> 2 недели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 w:val="restart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системного действия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color w:val="000000"/>
                <w:sz w:val="24"/>
                <w:szCs w:val="24"/>
              </w:rPr>
              <w:t>Метилпреднизолон</w:t>
            </w:r>
            <w:proofErr w:type="spellEnd"/>
          </w:p>
          <w:p w:rsidR="00FB3770" w:rsidRPr="00FB3770" w:rsidRDefault="00FB3770" w:rsidP="00FB377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B3770">
              <w:rPr>
                <w:i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1729" w:type="dxa"/>
          </w:tcPr>
          <w:p w:rsidR="00FB3770" w:rsidRPr="00FB3770" w:rsidRDefault="00F931DE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 8- 16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 перорально до стабилизации состояния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Преднизолон</w:t>
            </w:r>
          </w:p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</w:t>
            </w:r>
            <w:r w:rsidR="00F931DE">
              <w:rPr>
                <w:rFonts w:eastAsia="Calibri"/>
                <w:sz w:val="24"/>
                <w:szCs w:val="24"/>
              </w:rPr>
              <w:t xml:space="preserve"> 10- 20 мг</w:t>
            </w:r>
            <w:proofErr w:type="gramStart"/>
            <w:r w:rsidR="00F931DE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="00F931DE">
              <w:rPr>
                <w:rFonts w:eastAsia="Calibri"/>
                <w:sz w:val="24"/>
                <w:szCs w:val="24"/>
              </w:rPr>
              <w:t xml:space="preserve"> сутки перорально </w:t>
            </w:r>
            <w:r w:rsidR="00F931DE">
              <w:rPr>
                <w:rFonts w:eastAsia="Calibri"/>
                <w:sz w:val="24"/>
                <w:szCs w:val="24"/>
              </w:rPr>
              <w:lastRenderedPageBreak/>
              <w:t>до стабилизации состояния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lastRenderedPageBreak/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lastRenderedPageBreak/>
              <w:t>Антималярийные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Гидроксихлорохин</w:t>
            </w:r>
            <w:proofErr w:type="spellEnd"/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400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 перорально </w:t>
            </w:r>
            <w:r w:rsidR="00F931DE" w:rsidRPr="00F931DE">
              <w:rPr>
                <w:rFonts w:eastAsia="Calibri"/>
                <w:sz w:val="24"/>
                <w:szCs w:val="24"/>
              </w:rPr>
              <w:t>6 месяцев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локального наружного действия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Гидрокортизон  5%</w:t>
            </w:r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Наружно, 2 раза в сутки</w:t>
            </w:r>
            <w:r w:rsidR="00F931DE">
              <w:rPr>
                <w:rFonts w:eastAsia="Calibri"/>
                <w:sz w:val="24"/>
                <w:szCs w:val="24"/>
              </w:rPr>
              <w:t xml:space="preserve"> до исчезновения узлов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FB3770" w:rsidP="00FB3770">
      <w:pPr>
        <w:tabs>
          <w:tab w:val="left" w:pos="426"/>
        </w:tabs>
        <w:spacing w:line="227" w:lineRule="auto"/>
        <w:ind w:right="140"/>
        <w:contextualSpacing/>
        <w:jc w:val="both"/>
        <w:rPr>
          <w:rFonts w:ascii="Times New Roman" w:eastAsia="Symbol" w:hAnsi="Times New Roman" w:cs="Times New Roman"/>
          <w:b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0"/>
          <w:numId w:val="18"/>
        </w:numPr>
        <w:tabs>
          <w:tab w:val="left" w:pos="426"/>
        </w:tabs>
        <w:spacing w:after="0" w:line="233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Перечень дополнительных лекарственных средств (имеющих 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менее 100% вероятности применения):</w:t>
      </w:r>
    </w:p>
    <w:tbl>
      <w:tblPr>
        <w:tblStyle w:val="10"/>
        <w:tblW w:w="10283" w:type="dxa"/>
        <w:tblLook w:val="04A0" w:firstRow="1" w:lastRow="0" w:firstColumn="1" w:lastColumn="0" w:noHBand="0" w:noVBand="1"/>
      </w:tblPr>
      <w:tblGrid>
        <w:gridCol w:w="4202"/>
        <w:gridCol w:w="2213"/>
        <w:gridCol w:w="1688"/>
        <w:gridCol w:w="2180"/>
      </w:tblGrid>
      <w:tr w:rsidR="00265762" w:rsidRPr="00FB3770" w:rsidTr="00054C57">
        <w:tc>
          <w:tcPr>
            <w:tcW w:w="4260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192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1672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15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265762" w:rsidRPr="00FB3770" w:rsidTr="00054C57">
        <w:tc>
          <w:tcPr>
            <w:tcW w:w="4260" w:type="dxa"/>
            <w:vMerge w:val="restart"/>
            <w:tcBorders>
              <w:top w:val="single" w:sz="4" w:space="0" w:color="auto"/>
            </w:tcBorders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/>
                <w:sz w:val="24"/>
                <w:szCs w:val="24"/>
              </w:rPr>
              <w:t>Антигистаминные средства</w:t>
            </w:r>
          </w:p>
        </w:tc>
        <w:tc>
          <w:tcPr>
            <w:tcW w:w="2192" w:type="dxa"/>
          </w:tcPr>
          <w:p w:rsidR="00863849" w:rsidRDefault="00863849" w:rsidP="00863849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Фексофенадин</w:t>
            </w:r>
            <w:proofErr w:type="spellEnd"/>
          </w:p>
          <w:p w:rsidR="00863849" w:rsidRPr="00863849" w:rsidRDefault="00863849" w:rsidP="00863849">
            <w:pPr>
              <w:autoSpaceDE w:val="0"/>
              <w:jc w:val="center"/>
              <w:textAlignment w:val="center"/>
              <w:rPr>
                <w:rFonts w:eastAsia="Symbol"/>
                <w:b/>
                <w:i/>
                <w:sz w:val="24"/>
                <w:szCs w:val="24"/>
              </w:rPr>
            </w:pPr>
            <w:r w:rsidRPr="00863849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1672" w:type="dxa"/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>180 мг в сутки перорально в течение 2 недель.</w:t>
            </w:r>
          </w:p>
        </w:tc>
        <w:tc>
          <w:tcPr>
            <w:tcW w:w="2159" w:type="dxa"/>
          </w:tcPr>
          <w:p w:rsidR="00863849" w:rsidRPr="00FB3770" w:rsidRDefault="00863849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265762" w:rsidRPr="00FB3770" w:rsidTr="00054C57">
        <w:tc>
          <w:tcPr>
            <w:tcW w:w="4260" w:type="dxa"/>
            <w:vMerge/>
            <w:tcBorders>
              <w:bottom w:val="single" w:sz="4" w:space="0" w:color="auto"/>
            </w:tcBorders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92" w:type="dxa"/>
          </w:tcPr>
          <w:p w:rsidR="00863849" w:rsidRPr="00FB3770" w:rsidRDefault="00863849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Цетиризин</w:t>
            </w:r>
            <w:proofErr w:type="spellEnd"/>
          </w:p>
        </w:tc>
        <w:tc>
          <w:tcPr>
            <w:tcW w:w="1672" w:type="dxa"/>
          </w:tcPr>
          <w:p w:rsidR="00863849" w:rsidRPr="00265762" w:rsidRDefault="00265762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65762">
              <w:rPr>
                <w:rFonts w:eastAsia="Calibri"/>
                <w:bCs/>
                <w:sz w:val="24"/>
                <w:szCs w:val="24"/>
              </w:rPr>
              <w:t>10 мг. 1 раз в сутки 10 дней</w:t>
            </w:r>
          </w:p>
        </w:tc>
        <w:tc>
          <w:tcPr>
            <w:tcW w:w="2159" w:type="dxa"/>
          </w:tcPr>
          <w:p w:rsidR="00863849" w:rsidRPr="00FB3770" w:rsidRDefault="00573DF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265762" w:rsidRPr="00FB3770" w:rsidTr="00054C57">
        <w:tc>
          <w:tcPr>
            <w:tcW w:w="4260" w:type="dxa"/>
            <w:vMerge w:val="restart"/>
            <w:tcBorders>
              <w:top w:val="single" w:sz="4" w:space="0" w:color="auto"/>
            </w:tcBorders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Антисекреторные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2192" w:type="dxa"/>
          </w:tcPr>
          <w:p w:rsidR="00863849" w:rsidRDefault="00863849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Омепразол</w:t>
            </w:r>
          </w:p>
          <w:p w:rsidR="00863849" w:rsidRPr="00FB3770" w:rsidRDefault="00863849" w:rsidP="00863849">
            <w:pPr>
              <w:autoSpaceDE w:val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863849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1672" w:type="dxa"/>
          </w:tcPr>
          <w:p w:rsidR="00863849" w:rsidRPr="00FB3770" w:rsidRDefault="00863849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 40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сутки. Перорально на время приёма НПВП либо ГКС</w:t>
            </w:r>
          </w:p>
        </w:tc>
        <w:tc>
          <w:tcPr>
            <w:tcW w:w="2159" w:type="dxa"/>
          </w:tcPr>
          <w:p w:rsidR="00863849" w:rsidRPr="00FB3770" w:rsidRDefault="00863849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265762" w:rsidRPr="00FB3770" w:rsidTr="00054C57">
        <w:tc>
          <w:tcPr>
            <w:tcW w:w="4260" w:type="dxa"/>
            <w:vMerge/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92" w:type="dxa"/>
          </w:tcPr>
          <w:p w:rsidR="00863849" w:rsidRPr="00FB3770" w:rsidRDefault="00863849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Пантопразол</w:t>
            </w:r>
            <w:proofErr w:type="spellEnd"/>
          </w:p>
        </w:tc>
        <w:tc>
          <w:tcPr>
            <w:tcW w:w="1672" w:type="dxa"/>
          </w:tcPr>
          <w:p w:rsidR="00863849" w:rsidRDefault="00265762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 на фоне  всего приема НПВП или ГКС</w:t>
            </w:r>
          </w:p>
        </w:tc>
        <w:tc>
          <w:tcPr>
            <w:tcW w:w="2159" w:type="dxa"/>
          </w:tcPr>
          <w:p w:rsidR="00863849" w:rsidRPr="00FB3770" w:rsidRDefault="00573DF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FB3770" w:rsidP="00FB3770">
      <w:pPr>
        <w:tabs>
          <w:tab w:val="left" w:pos="728"/>
        </w:tabs>
        <w:spacing w:after="0" w:line="237" w:lineRule="auto"/>
        <w:ind w:right="1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1"/>
          <w:numId w:val="19"/>
        </w:numPr>
        <w:tabs>
          <w:tab w:val="left" w:pos="728"/>
        </w:tabs>
        <w:spacing w:after="0" w:line="237" w:lineRule="auto"/>
        <w:ind w:right="1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Хирургическое вмешательство: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нет.</w:t>
      </w:r>
    </w:p>
    <w:p w:rsidR="00FB3770" w:rsidRPr="00FB3770" w:rsidRDefault="00FB3770" w:rsidP="00FB3770">
      <w:pPr>
        <w:tabs>
          <w:tab w:val="left" w:pos="728"/>
        </w:tabs>
        <w:spacing w:line="237" w:lineRule="auto"/>
        <w:ind w:right="1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1"/>
          <w:numId w:val="19"/>
        </w:numPr>
        <w:tabs>
          <w:tab w:val="left" w:pos="728"/>
        </w:tabs>
        <w:spacing w:after="0" w:line="237" w:lineRule="auto"/>
        <w:ind w:right="1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Дальнейшее ведение: </w:t>
      </w:r>
    </w:p>
    <w:p w:rsidR="00F931DE" w:rsidRDefault="00863849" w:rsidP="00F16C7F">
      <w:pPr>
        <w:pStyle w:val="a4"/>
        <w:numPr>
          <w:ilvl w:val="0"/>
          <w:numId w:val="30"/>
        </w:numPr>
        <w:tabs>
          <w:tab w:val="left" w:pos="426"/>
        </w:tabs>
        <w:spacing w:after="0" w:line="234" w:lineRule="auto"/>
        <w:ind w:left="0" w:right="12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се пациенты подлежат диспансерному наблюдению</w:t>
      </w:r>
      <w:r w:rsidR="000B6320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92281F" w:rsidRDefault="00F931DE" w:rsidP="00F16C7F">
      <w:pPr>
        <w:pStyle w:val="a4"/>
        <w:numPr>
          <w:ilvl w:val="0"/>
          <w:numId w:val="30"/>
        </w:numPr>
        <w:tabs>
          <w:tab w:val="left" w:pos="426"/>
        </w:tabs>
        <w:spacing w:after="0" w:line="234" w:lineRule="auto"/>
        <w:ind w:left="0" w:right="12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острого течения заболевания в течение года с профилактическим осмотром врача 2 раза в год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проведением обследования на предмет выявления причины заболевания (в случае неустановленной)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92281F"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либо мониторинга факторов, установленных как причина пан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="0092281F"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икулита с назначением антиоксидантов (витамина Е);</w:t>
      </w:r>
    </w:p>
    <w:p w:rsidR="0092281F" w:rsidRPr="00863849" w:rsidRDefault="0092281F" w:rsidP="00F16C7F">
      <w:pPr>
        <w:pStyle w:val="a4"/>
        <w:numPr>
          <w:ilvl w:val="0"/>
          <w:numId w:val="30"/>
        </w:numPr>
        <w:tabs>
          <w:tab w:val="left" w:pos="426"/>
        </w:tabs>
        <w:spacing w:after="0" w:line="234" w:lineRule="auto"/>
        <w:ind w:left="0" w:right="12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хронического течения заболевания длительное наблюдение с профилактическим осмотром врача 2 раза в год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проведением обследования на предмет выявления причины заболевания (в случае неустановленной)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либо мониторинга факторов, установленных как причина пан</w:t>
      </w:r>
      <w:r w:rsidR="000B6320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икулита с назначением 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антиоксидантов (витамина Е), а также контроля лечения с коррекцией осложнений медикаментозной терапии</w:t>
      </w:r>
      <w:r w:rsidR="000B632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B3770" w:rsidRPr="00F931DE" w:rsidRDefault="00FB3770" w:rsidP="00FB3770">
      <w:pPr>
        <w:tabs>
          <w:tab w:val="left" w:pos="728"/>
        </w:tabs>
        <w:spacing w:after="0" w:line="234" w:lineRule="auto"/>
        <w:ind w:right="12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15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1"/>
          <w:numId w:val="19"/>
        </w:numPr>
        <w:tabs>
          <w:tab w:val="left" w:pos="426"/>
        </w:tabs>
        <w:spacing w:after="0" w:line="340" w:lineRule="exact"/>
        <w:ind w:left="0" w:right="12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</w:t>
      </w:r>
      <w:r w:rsidR="000B632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ндикаторы эффективности лечения:</w:t>
      </w:r>
    </w:p>
    <w:p w:rsidR="00FB3770" w:rsidRPr="00FB3770" w:rsidRDefault="00FB3770" w:rsidP="00F16C7F">
      <w:pPr>
        <w:numPr>
          <w:ilvl w:val="0"/>
          <w:numId w:val="13"/>
        </w:numPr>
        <w:tabs>
          <w:tab w:val="left" w:pos="426"/>
        </w:tabs>
        <w:spacing w:after="0" w:line="340" w:lineRule="exact"/>
        <w:ind w:left="0" w:right="1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полная инволюция узлов;</w:t>
      </w:r>
    </w:p>
    <w:p w:rsidR="00FB3770" w:rsidRDefault="00FB3770" w:rsidP="00F16C7F">
      <w:pPr>
        <w:numPr>
          <w:ilvl w:val="0"/>
          <w:numId w:val="13"/>
        </w:numPr>
        <w:tabs>
          <w:tab w:val="left" w:pos="426"/>
        </w:tabs>
        <w:spacing w:after="0" w:line="340" w:lineRule="exact"/>
        <w:ind w:right="120" w:hanging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отсутствие рецидивов.  </w:t>
      </w:r>
    </w:p>
    <w:p w:rsidR="000B6320" w:rsidRPr="00FB3770" w:rsidRDefault="000B6320" w:rsidP="000B6320">
      <w:pPr>
        <w:tabs>
          <w:tab w:val="left" w:pos="426"/>
        </w:tabs>
        <w:spacing w:after="0" w:line="340" w:lineRule="exact"/>
        <w:ind w:left="720" w:right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0"/>
          <w:numId w:val="3"/>
        </w:numPr>
        <w:tabs>
          <w:tab w:val="left" w:pos="426"/>
        </w:tabs>
        <w:spacing w:after="0" w:line="234" w:lineRule="auto"/>
        <w:ind w:left="20" w:right="120" w:hanging="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ПОКАЗАНИЯ ДЛЯ ГОСПИТАЛИЗАЦИИ С УКАЗАНИЕМ ТИПА ГОСПИТАЛИЗАЦИИ:</w:t>
      </w:r>
    </w:p>
    <w:p w:rsidR="00FB3770" w:rsidRPr="00FB3770" w:rsidRDefault="00FB3770" w:rsidP="00FB3770">
      <w:pPr>
        <w:spacing w:after="0" w:line="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4.1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плановой госпитализации:</w:t>
      </w:r>
    </w:p>
    <w:p w:rsidR="00FB3770" w:rsidRPr="0092281F" w:rsidRDefault="00FB3770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92281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неэффективность амбулаторной терапии;</w:t>
      </w:r>
    </w:p>
    <w:p w:rsidR="00FB3770" w:rsidRPr="00FB3770" w:rsidRDefault="00FB3770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рецидивы новых высыпаний;</w:t>
      </w:r>
    </w:p>
    <w:p w:rsidR="00FB3770" w:rsidRPr="00FB3770" w:rsidRDefault="00FB3770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выраженные системные проявления (лихорадка);</w:t>
      </w:r>
    </w:p>
    <w:p w:rsidR="00FB3770" w:rsidRPr="000B6320" w:rsidRDefault="0092281F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мезентериальный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лобулярный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пан</w:t>
      </w:r>
      <w:r w:rsidR="000B632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икулит</w:t>
      </w:r>
      <w:proofErr w:type="spellEnd"/>
      <w:r w:rsidR="000B632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</w:p>
    <w:p w:rsidR="000B6320" w:rsidRPr="00FB3770" w:rsidRDefault="000B6320" w:rsidP="000B6320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</w:p>
    <w:p w:rsidR="00FB3770" w:rsidRPr="00FB3770" w:rsidRDefault="00FB3770" w:rsidP="00FB3770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5F1A86" w:rsidRDefault="00FB3770" w:rsidP="00F16C7F">
      <w:pPr>
        <w:pStyle w:val="a4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A86">
        <w:rPr>
          <w:rFonts w:ascii="Times New Roman" w:eastAsia="Times New Roman" w:hAnsi="Times New Roman"/>
          <w:b/>
          <w:sz w:val="28"/>
          <w:szCs w:val="28"/>
          <w:lang w:eastAsia="ru-RU"/>
        </w:rPr>
        <w:t>Показания для экстренной госпитализации:</w:t>
      </w:r>
      <w:r w:rsidRPr="005F1A86">
        <w:rPr>
          <w:rFonts w:ascii="Times New Roman" w:eastAsia="Times New Roman" w:hAnsi="Times New Roman"/>
          <w:bCs/>
          <w:sz w:val="28"/>
          <w:szCs w:val="28"/>
          <w:lang w:eastAsia="ru-RU"/>
        </w:rPr>
        <w:t>нет.</w:t>
      </w:r>
    </w:p>
    <w:p w:rsidR="00FB3770" w:rsidRPr="00FB3770" w:rsidRDefault="00FB3770" w:rsidP="00FB3770">
      <w:pPr>
        <w:spacing w:after="0" w:line="326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0B6320" w:rsidRDefault="00FB3770" w:rsidP="00F16C7F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ТАКТИКА</w:t>
      </w:r>
      <w:r w:rsidR="000B632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ЛЕЧЕНИЯ НА СТАЦИОНАРНОМ УРОВНЕ 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="000B63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,4,8, 9,</w:t>
      </w:r>
      <w:r w:rsidR="00A9735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11,20,21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]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госпитализации подлежат пациенты, у которых отсутствует эффект от амбулаторного лечения, </w:t>
      </w:r>
      <w:r w:rsidR="0092281F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 также в случае подострого  и хронического течения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</w:t>
      </w:r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при котором рассматриваются вопросы пар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</w:t>
      </w:r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нтерального введения </w:t>
      </w:r>
      <w:proofErr w:type="spellStart"/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глюкокортикостероидов</w:t>
      </w:r>
      <w:proofErr w:type="spellEnd"/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F1A86" w:rsidRPr="000B6320" w:rsidRDefault="005F1A86" w:rsidP="000B632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Больные с ПВК подлежат госпитализации с инфильтративной формой,  в случае течения пан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</w:t>
      </w:r>
      <w:r w:rsidRP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икулита с системными проявлениями (лихорадка, признаки поражения ПЖК забрюшинного пространства).</w:t>
      </w:r>
    </w:p>
    <w:p w:rsidR="00935A9F" w:rsidRDefault="00935A9F" w:rsidP="00C43156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43156" w:rsidRDefault="00054C57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6" o:spid="_x0000_s1032" type="#_x0000_t202" style="position:absolute;left:0;text-align:left;margin-left:326.75pt;margin-top:24.45pt;width:157.9pt;height:209.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">
            <v:textbox>
              <w:txbxContent>
                <w:p w:rsidR="00E610EF" w:rsidRPr="000B6320" w:rsidRDefault="00E610EF" w:rsidP="000B6320">
                  <w:pPr>
                    <w:pStyle w:val="af2"/>
                    <w:jc w:val="center"/>
                    <w:rPr>
                      <w:rFonts w:ascii="Times New Roman" w:hAnsi="Times New Roman"/>
                    </w:rPr>
                  </w:pPr>
                  <w:r w:rsidRPr="000B6320">
                    <w:rPr>
                      <w:rFonts w:ascii="Times New Roman" w:hAnsi="Times New Roman"/>
                      <w:b/>
                    </w:rPr>
                    <w:t>НИИ, НЦ</w:t>
                  </w:r>
                </w:p>
                <w:p w:rsidR="00E610EF" w:rsidRPr="005F15FF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20"/>
                      <w:szCs w:val="20"/>
                      <w:lang w:val="ru-RU"/>
                    </w:rPr>
                  </w:pPr>
                  <w:r w:rsidRPr="005F15FF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val="ru-RU"/>
                    </w:rPr>
                    <w:t>Распространенные тяжелые формы УЭ и ПВК;</w:t>
                  </w:r>
                </w:p>
                <w:p w:rsidR="00E610EF" w:rsidRPr="005F15FF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20"/>
                      <w:szCs w:val="20"/>
                      <w:lang w:val="ru-RU"/>
                    </w:rPr>
                  </w:pPr>
                  <w:r w:rsidRPr="005F15FF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val="ru-RU"/>
                    </w:rPr>
                    <w:t>выраженные системные проявления (лихорадка);</w:t>
                  </w:r>
                </w:p>
                <w:p w:rsidR="00E610EF" w:rsidRPr="005F15FF" w:rsidRDefault="00E610EF" w:rsidP="00FF0CF6">
                  <w:pPr>
                    <w:pStyle w:val="af2"/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мезентериальный</w:t>
                  </w:r>
                  <w:proofErr w:type="spellEnd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 xml:space="preserve"> лобулярный </w:t>
                  </w:r>
                  <w:proofErr w:type="spellStart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пан</w:t>
                  </w:r>
                  <w:r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н</w:t>
                  </w:r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икулит</w:t>
                  </w:r>
                  <w:proofErr w:type="spellEnd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E610EF" w:rsidRPr="005F15FF" w:rsidRDefault="00E610EF" w:rsidP="00C43156">
                  <w:pPr>
                    <w:pStyle w:val="af2"/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</w:pPr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беременность и УЭ</w:t>
                  </w:r>
                </w:p>
                <w:p w:rsidR="00E610EF" w:rsidRPr="005F15FF" w:rsidRDefault="00E610EF" w:rsidP="00C43156">
                  <w:pPr>
                    <w:pStyle w:val="af2"/>
                    <w:rPr>
                      <w:sz w:val="20"/>
                      <w:szCs w:val="20"/>
                    </w:rPr>
                  </w:pPr>
                  <w:r w:rsidRPr="005F15FF">
                    <w:rPr>
                      <w:rFonts w:ascii="Times New Roman" w:hAnsi="Times New Roman"/>
                      <w:sz w:val="20"/>
                      <w:szCs w:val="20"/>
                    </w:rPr>
                    <w:t>необходимость дифференциальной диагностики с биопсией, КТГ, МРТ.</w:t>
                  </w:r>
                </w:p>
                <w:p w:rsidR="00E610EF" w:rsidRDefault="00E610EF" w:rsidP="00C43156"/>
              </w:txbxContent>
            </v:textbox>
          </v:shape>
        </w:pict>
      </w:r>
      <w:r>
        <w:rPr>
          <w:noProof/>
          <w:lang w:val="ru-RU"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45" o:spid="_x0000_s1056" type="#_x0000_t13" style="position:absolute;left:0;text-align:left;margin-left:76.3pt;margin-top:24.45pt;width:250.45pt;height:23.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"/>
        </w:pict>
      </w:r>
      <w:r>
        <w:rPr>
          <w:noProof/>
          <w:lang w:val="ru-RU" w:eastAsia="ru-RU"/>
        </w:rPr>
        <w:pict>
          <v:shape id="Поле 44" o:spid="_x0000_s1033" type="#_x0000_t202" style="position:absolute;left:0;text-align:left;margin-left:-28.4pt;margin-top:16.9pt;width:104.7pt;height:36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">
            <v:textbox>
              <w:txbxContent>
                <w:p w:rsidR="00E610EF" w:rsidRPr="00935A9F" w:rsidRDefault="00E610EF" w:rsidP="00C4315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5A9F">
                    <w:rPr>
                      <w:rFonts w:ascii="Times New Roman" w:hAnsi="Times New Roman" w:cs="Times New Roman"/>
                      <w:b/>
                    </w:rPr>
                    <w:t xml:space="preserve">Республиканский уровень </w:t>
                  </w:r>
                </w:p>
              </w:txbxContent>
            </v:textbox>
          </v:shape>
        </w:pict>
      </w:r>
      <w:r w:rsidR="00C43156">
        <w:rPr>
          <w:rFonts w:ascii="Times New Roman" w:hAnsi="Times New Roman"/>
          <w:b/>
          <w:sz w:val="28"/>
          <w:szCs w:val="28"/>
        </w:rPr>
        <w:t xml:space="preserve">5.1 Карта наблюдения пациента, маршрутизация пациента: </w:t>
      </w:r>
    </w:p>
    <w:p w:rsidR="00C43156" w:rsidRDefault="00054C57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42" o:spid="_x0000_s1034" type="#_x0000_t202" style="position:absolute;left:0;text-align:left;margin-left:152.65pt;margin-top:25.65pt;width:148.2pt;height:105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">
            <v:textbox>
              <w:txbxContent>
                <w:p w:rsidR="00E610EF" w:rsidRPr="00935A9F" w:rsidRDefault="00E610EF" w:rsidP="00C43156">
                  <w:pPr>
                    <w:pStyle w:val="af2"/>
                    <w:rPr>
                      <w:rFonts w:ascii="Times New Roman" w:hAnsi="Times New Roman"/>
                      <w:b/>
                    </w:rPr>
                  </w:pPr>
                  <w:r w:rsidRPr="00935A9F">
                    <w:rPr>
                      <w:rFonts w:ascii="Times New Roman" w:hAnsi="Times New Roman"/>
                      <w:b/>
                    </w:rPr>
                    <w:t xml:space="preserve">Ревматологические отделения: 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</w:pPr>
                  <w:r>
                    <w:t>-</w:t>
                  </w: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неэффективность амбулаторной терапии;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16"/>
                      <w:szCs w:val="16"/>
                      <w:lang w:val="ru-RU"/>
                    </w:rPr>
                  </w:pP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рецидивы новыхвысыпаний;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16"/>
                      <w:szCs w:val="16"/>
                      <w:lang w:val="ru-RU"/>
                    </w:rPr>
                  </w:pP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выраженныесистемные проявления(лихорадка);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16"/>
                      <w:szCs w:val="16"/>
                      <w:lang w:val="ru-RU"/>
                    </w:rPr>
                  </w:pPr>
                  <w:proofErr w:type="spellStart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мезентериальный</w:t>
                  </w:r>
                  <w:proofErr w:type="spellEnd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 xml:space="preserve"> лобулярный </w:t>
                  </w:r>
                  <w:proofErr w:type="spellStart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пан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н</w:t>
                  </w: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икулит</w:t>
                  </w:r>
                  <w:proofErr w:type="spellEnd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;</w:t>
                  </w:r>
                </w:p>
                <w:p w:rsidR="00E610EF" w:rsidRPr="00FF0CF6" w:rsidRDefault="00E610EF" w:rsidP="00FF0CF6">
                  <w:pPr>
                    <w:pStyle w:val="af2"/>
                    <w:rPr>
                      <w:sz w:val="16"/>
                      <w:szCs w:val="16"/>
                    </w:rPr>
                  </w:pPr>
                </w:p>
                <w:p w:rsidR="00E610EF" w:rsidRPr="00FF0CF6" w:rsidRDefault="00E610EF" w:rsidP="00C4315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Calibri" w:hAnsi="Calibri"/>
          <w:noProof/>
          <w:lang w:val="ru-RU" w:eastAsia="ru-RU"/>
        </w:rPr>
        <w:pict>
          <v:shape id="Прямая со стрелкой 40" o:spid="_x0000_s1055" type="#_x0000_t32" style="position:absolute;left:0;text-align:left;margin-left:8.6pt;margin-top:25.2pt;width:.05pt;height:40.1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">
            <v:stroke endarrow="block"/>
          </v:shape>
        </w:pict>
      </w:r>
      <w:r>
        <w:rPr>
          <w:rFonts w:ascii="Calibri" w:hAnsi="Calibri"/>
          <w:noProof/>
          <w:lang w:val="ru-RU" w:eastAsia="ru-RU"/>
        </w:rPr>
        <w:pict>
          <v:shape id="Прямая со стрелкой 39" o:spid="_x0000_s1054" type="#_x0000_t32" style="position:absolute;left:0;text-align:left;margin-left:44.6pt;margin-top:25.2pt;width:.85pt;height:40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">
            <v:stroke endarrow="block"/>
          </v:shape>
        </w:pict>
      </w:r>
      <w:r>
        <w:rPr>
          <w:rFonts w:ascii="Calibri" w:hAnsi="Calibri"/>
          <w:noProof/>
          <w:lang w:val="ru-RU" w:eastAsia="ru-RU"/>
        </w:rPr>
        <w:pict>
          <v:shape id="Стрелка вправо 37" o:spid="_x0000_s1053" type="#_x0000_t13" style="position:absolute;left:0;text-align:left;margin-left:75.25pt;margin-top:65.35pt;width:77.35pt;height:19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"/>
        </w:pict>
      </w:r>
      <w:r>
        <w:rPr>
          <w:rFonts w:ascii="Calibri" w:hAnsi="Calibri"/>
          <w:noProof/>
          <w:lang w:val="ru-RU" w:eastAsia="ru-RU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Двойная стрелка влево/вправо 36" o:spid="_x0000_s1052" type="#_x0000_t69" style="position:absolute;left:0;text-align:left;margin-left:53.5pt;margin-top:131.45pt;width:272.95pt;height:16.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"/>
        </w:pic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054C57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43" o:spid="_x0000_s1035" type="#_x0000_t202" style="position:absolute;left:0;text-align:left;margin-left:-29.05pt;margin-top:8pt;width:104.7pt;height:66.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">
            <v:textbox>
              <w:txbxContent>
                <w:p w:rsidR="00E610EF" w:rsidRDefault="00E610EF" w:rsidP="00C43156">
                  <w:r w:rsidRPr="00935A9F">
                    <w:rPr>
                      <w:rFonts w:ascii="Times New Roman" w:hAnsi="Times New Roman" w:cs="Times New Roman"/>
                      <w:b/>
                    </w:rPr>
                    <w:t xml:space="preserve">Областные и городские </w:t>
                  </w:r>
                  <w:r w:rsidRPr="00935A9F">
                    <w:rPr>
                      <w:rFonts w:ascii="Times New Roman" w:hAnsi="Times New Roman" w:cs="Times New Roman"/>
                      <w:b/>
                      <w:lang w:val="ru-RU"/>
                    </w:rPr>
                    <w:t>ревматологические стационары</w:t>
                  </w:r>
                  <w:r>
                    <w:t xml:space="preserve"> стационары</w:t>
                  </w:r>
                </w:p>
              </w:txbxContent>
            </v:textbox>
          </v:shape>
        </w:pic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054C57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рямая со стрелкой 38" o:spid="_x0000_s1051" type="#_x0000_t32" style="position:absolute;left:0;text-align:left;margin-left:38.8pt;margin-top:17.35pt;width:0;height:67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">
            <v:stroke endarrow="block"/>
          </v:shape>
        </w:pict>
      </w:r>
      <w:r>
        <w:rPr>
          <w:rFonts w:ascii="Calibri" w:hAnsi="Calibri"/>
          <w:noProof/>
          <w:lang w:val="ru-RU" w:eastAsia="ru-RU"/>
        </w:rPr>
        <w:pict>
          <v:shape id="Прямая со стрелкой 41" o:spid="_x0000_s1050" type="#_x0000_t32" style="position:absolute;left:0;text-align:left;margin-left:-4.75pt;margin-top:17.35pt;width:0;height:67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">
            <v:stroke endarrow="block"/>
          </v:shape>
        </w:pict>
      </w:r>
    </w:p>
    <w:p w:rsidR="00C43156" w:rsidRDefault="00054C57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5" o:spid="_x0000_s1036" type="#_x0000_t202" style="position:absolute;left:0;text-align:left;margin-left:159.35pt;margin-top:15.05pt;width:135.35pt;height:186.5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">
            <v:textbox>
              <w:txbxContent>
                <w:p w:rsidR="00E610EF" w:rsidRPr="00862607" w:rsidRDefault="00E610EF" w:rsidP="00C43156">
                  <w:pPr>
                    <w:pStyle w:val="af2"/>
                    <w:rPr>
                      <w:b/>
                      <w:sz w:val="16"/>
                      <w:szCs w:val="16"/>
                    </w:rPr>
                  </w:pPr>
                  <w:r w:rsidRPr="00862607">
                    <w:rPr>
                      <w:b/>
                      <w:sz w:val="16"/>
                      <w:szCs w:val="16"/>
                    </w:rPr>
                    <w:t>ВОП ПМСП: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Повышение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, озноб</w:t>
                  </w: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;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горле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одышка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длительный кашель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тяжесть в груди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эритематозные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уплотнения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плотные болезненные высыпания преимущественно  на нижнихконечностях;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боли и припухлость в суставах;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усталость;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недомогание;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головная боль;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животе;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тошнота;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диарея</w:t>
                  </w: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.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конечностях</w:t>
                  </w:r>
                  <w:proofErr w:type="gramEnd"/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боли и припухлость в суставах;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усталость;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недомогание;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головная боль;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боль в животе;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тошнота;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диарея.</w:t>
                  </w:r>
                </w:p>
                <w:p w:rsidR="00E610EF" w:rsidRPr="00862607" w:rsidRDefault="00E610EF" w:rsidP="00C4315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43156">
        <w:rPr>
          <w:rFonts w:ascii="Times New Roman" w:hAnsi="Times New Roman"/>
          <w:b/>
          <w:sz w:val="28"/>
          <w:szCs w:val="28"/>
        </w:rPr>
        <w:t xml:space="preserve">                                          Реабилитация </w: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054C57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4" o:spid="_x0000_s1037" type="#_x0000_t202" style="position:absolute;left:0;text-align:left;margin-left:-28.4pt;margin-top:6.25pt;width:143.1pt;height:182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">
            <v:textbox>
              <w:txbxContent>
                <w:p w:rsidR="00E610EF" w:rsidRDefault="00E610EF" w:rsidP="00C43156">
                  <w:pPr>
                    <w:pStyle w:val="af2"/>
                    <w:rPr>
                      <w:b/>
                    </w:rPr>
                  </w:pPr>
                  <w:r>
                    <w:rPr>
                      <w:b/>
                    </w:rPr>
                    <w:t xml:space="preserve">Ревматолог ПМСП: 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повышение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, озноб</w:t>
                  </w: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;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горле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одышка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длительный кашель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тяжесть в груди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эритематозные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уплотнения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плотные болезненные высыпания преимущественно  на нижних конечностях;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боли и припухлость в суставах;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усталость;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недомогание;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головная боль;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животе;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тошнота;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диарея</w:t>
                  </w: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.</w:t>
                  </w:r>
                </w:p>
                <w:p w:rsidR="00E610EF" w:rsidRDefault="00E610EF" w:rsidP="00862607">
                  <w:pPr>
                    <w:pStyle w:val="af2"/>
                  </w:pPr>
                </w:p>
              </w:txbxContent>
            </v:textbox>
          </v:shape>
        </w:pict>
      </w:r>
    </w:p>
    <w:p w:rsidR="00C43156" w:rsidRDefault="00054C57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3" o:spid="_x0000_s1038" type="#_x0000_t202" style="position:absolute;left:0;text-align:left;margin-left:350.7pt;margin-top:10.55pt;width:117.2pt;height:118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">
            <v:textbox>
              <w:txbxContent>
                <w:p w:rsidR="00E610EF" w:rsidRPr="00935A9F" w:rsidRDefault="00E610EF" w:rsidP="00C43156">
                  <w:pPr>
                    <w:pStyle w:val="af2"/>
                    <w:rPr>
                      <w:rFonts w:ascii="Times New Roman" w:hAnsi="Times New Roman"/>
                    </w:rPr>
                  </w:pPr>
                  <w:r w:rsidRPr="00935A9F">
                    <w:rPr>
                      <w:rFonts w:ascii="Times New Roman" w:hAnsi="Times New Roman"/>
                    </w:rPr>
                    <w:t xml:space="preserve">*Пациенты всех  уровней дифференцированно в последующем  нуждаются в реабилитации и  диспансерном  наблюдении </w:t>
                  </w:r>
                </w:p>
                <w:p w:rsidR="00E610EF" w:rsidRDefault="00E610EF" w:rsidP="00C43156"/>
              </w:txbxContent>
            </v:textbox>
          </v:shape>
        </w:pict>
      </w:r>
      <w:r>
        <w:rPr>
          <w:rFonts w:ascii="Calibri" w:hAnsi="Calibri"/>
          <w:noProof/>
          <w:lang w:val="ru-RU" w:eastAsia="ru-RU"/>
        </w:rPr>
        <w:pict>
          <v:shape id="Стрелка вправо 29" o:spid="_x0000_s1049" type="#_x0000_t13" style="position:absolute;left:0;text-align:left;margin-left:116.5pt;margin-top:129pt;width:79.55pt;height:17.6pt;rotation:18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"/>
        </w:pict>
      </w:r>
      <w:r>
        <w:rPr>
          <w:rFonts w:ascii="Calibri" w:hAnsi="Calibri"/>
          <w:noProof/>
          <w:lang w:val="ru-RU" w:eastAsia="ru-RU"/>
        </w:rPr>
        <w:pict>
          <v:shape id="Стрелка вправо 28" o:spid="_x0000_s1048" type="#_x0000_t13" style="position:absolute;left:0;text-align:left;margin-left:116.5pt;margin-top:55.8pt;width:42.8pt;height:12.75pt;rotation:18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"/>
        </w:pic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054C57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Стрелка вправо 30" o:spid="_x0000_s1047" type="#_x0000_t13" style="position:absolute;margin-left:223.35pt;margin-top:15.3pt;width:20.4pt;height:18.8pt;rotation:-9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"/>
        </w:pict>
      </w: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054C57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2" o:spid="_x0000_s1039" type="#_x0000_t202" style="position:absolute;margin-left:196.05pt;margin-top:12.55pt;width:77.4pt;height:54.4pt;z-index:2516828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">
            <v:textbox>
              <w:txbxContent>
                <w:p w:rsidR="00E610EF" w:rsidRPr="00862607" w:rsidRDefault="00E610EF" w:rsidP="00C4315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62607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val="ru-RU" w:eastAsia="ru-RU"/>
                    </w:rPr>
                    <w:t>Пациент</w:t>
                  </w:r>
                </w:p>
              </w:txbxContent>
            </v:textbox>
          </v:shape>
        </w:pict>
      </w: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5A9F" w:rsidRDefault="00935A9F" w:rsidP="00C43156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5.2Немедикаментозное лечение</w:t>
      </w:r>
      <w:r w:rsidR="000B6320" w:rsidRPr="000B6320">
        <w:rPr>
          <w:rFonts w:ascii="Times New Roman" w:hAnsi="Times New Roman"/>
          <w:b/>
          <w:sz w:val="28"/>
          <w:szCs w:val="28"/>
        </w:rPr>
        <w:t>[9]</w:t>
      </w:r>
      <w:r w:rsidRPr="000B6320">
        <w:rPr>
          <w:rFonts w:ascii="Times New Roman" w:hAnsi="Times New Roman"/>
          <w:b/>
          <w:sz w:val="28"/>
          <w:szCs w:val="28"/>
        </w:rPr>
        <w:t>:</w:t>
      </w:r>
    </w:p>
    <w:p w:rsidR="00887037" w:rsidRPr="00887037" w:rsidRDefault="00887037" w:rsidP="00F16C7F">
      <w:pPr>
        <w:pStyle w:val="a4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7037">
        <w:rPr>
          <w:rFonts w:ascii="Times New Roman" w:hAnsi="Times New Roman"/>
          <w:sz w:val="28"/>
          <w:szCs w:val="28"/>
        </w:rPr>
        <w:t>Режим 2;</w:t>
      </w:r>
    </w:p>
    <w:p w:rsidR="00887037" w:rsidRPr="00887037" w:rsidRDefault="00887037" w:rsidP="00F16C7F">
      <w:pPr>
        <w:pStyle w:val="a4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7037">
        <w:rPr>
          <w:rFonts w:ascii="Times New Roman" w:hAnsi="Times New Roman"/>
          <w:sz w:val="28"/>
          <w:szCs w:val="28"/>
        </w:rPr>
        <w:t>Стол №15, диета с достаточным содержанием белка и витаминов;</w:t>
      </w:r>
    </w:p>
    <w:p w:rsidR="00887037" w:rsidRPr="00887037" w:rsidRDefault="00887037" w:rsidP="00887037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7037" w:rsidRPr="00887037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нарушениях питания: </w:t>
      </w:r>
      <w:proofErr w:type="spellStart"/>
      <w:r>
        <w:rPr>
          <w:rFonts w:ascii="Times New Roman" w:hAnsi="Times New Roman"/>
          <w:sz w:val="28"/>
          <w:szCs w:val="28"/>
        </w:rPr>
        <w:t>гипоаллергенная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диета, опр</w:t>
      </w:r>
      <w:r w:rsidR="000B6320">
        <w:rPr>
          <w:rFonts w:ascii="Times New Roman" w:hAnsi="Times New Roman"/>
          <w:sz w:val="28"/>
          <w:szCs w:val="28"/>
        </w:rPr>
        <w:t>еделение дефицита массы тела.</w:t>
      </w:r>
    </w:p>
    <w:p w:rsidR="00C43156" w:rsidRPr="00887037" w:rsidRDefault="00C43156" w:rsidP="00887037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87037">
        <w:rPr>
          <w:rFonts w:ascii="Times New Roman" w:hAnsi="Times New Roman"/>
          <w:b/>
          <w:i/>
          <w:sz w:val="28"/>
          <w:szCs w:val="28"/>
        </w:rPr>
        <w:t>Подбор диеты:</w:t>
      </w:r>
    </w:p>
    <w:p w:rsidR="00C43156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аспирациях: уточнить наличие пневмонии, нарушений глотания</w:t>
      </w:r>
      <w:r w:rsidR="000B6320">
        <w:rPr>
          <w:rFonts w:ascii="Times New Roman" w:hAnsi="Times New Roman"/>
          <w:sz w:val="28"/>
          <w:szCs w:val="28"/>
        </w:rPr>
        <w:t>.</w:t>
      </w:r>
    </w:p>
    <w:p w:rsidR="00C43156" w:rsidRDefault="00C43156" w:rsidP="00C43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Подобрать позу для </w:t>
      </w:r>
      <w:r w:rsidR="000B6320">
        <w:rPr>
          <w:rFonts w:ascii="Times New Roman" w:hAnsi="Times New Roman"/>
          <w:sz w:val="28"/>
          <w:szCs w:val="28"/>
        </w:rPr>
        <w:t>кормления, снижениесаливации(</w:t>
      </w:r>
      <w:r>
        <w:rPr>
          <w:rFonts w:ascii="Times New Roman" w:hAnsi="Times New Roman"/>
          <w:sz w:val="28"/>
          <w:szCs w:val="28"/>
        </w:rPr>
        <w:t>см. в разделе медикаментозное лечение введение ботулинотоксин А в слюнные железы);</w:t>
      </w:r>
    </w:p>
    <w:p w:rsidR="00C43156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/>
          <w:sz w:val="28"/>
          <w:szCs w:val="28"/>
        </w:rPr>
        <w:t>гастроэзофагеальном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рефлюксе: контроль болевого синдрома, позы при кормлении, увеличение тонуса мышц. Подбор </w:t>
      </w:r>
      <w:proofErr w:type="spellStart"/>
      <w:r>
        <w:rPr>
          <w:rFonts w:ascii="Times New Roman" w:hAnsi="Times New Roman"/>
          <w:sz w:val="28"/>
          <w:szCs w:val="28"/>
        </w:rPr>
        <w:t>гипоаллергенной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диеты с пищевыми волокнами, при наличии эзофагита или гастрита (прием </w:t>
      </w:r>
      <w:proofErr w:type="spellStart"/>
      <w:r>
        <w:rPr>
          <w:rFonts w:ascii="Times New Roman" w:hAnsi="Times New Roman"/>
          <w:sz w:val="28"/>
          <w:szCs w:val="28"/>
        </w:rPr>
        <w:t>омепразола</w:t>
      </w:r>
      <w:proofErr w:type="spellEnd"/>
      <w:r>
        <w:rPr>
          <w:rFonts w:ascii="Times New Roman" w:hAnsi="Times New Roman"/>
          <w:sz w:val="28"/>
          <w:szCs w:val="28"/>
        </w:rPr>
        <w:t xml:space="preserve">) возможно через желудочный зонд или </w:t>
      </w:r>
      <w:proofErr w:type="spellStart"/>
      <w:r>
        <w:rPr>
          <w:rFonts w:ascii="Times New Roman" w:hAnsi="Times New Roman"/>
          <w:sz w:val="28"/>
          <w:szCs w:val="28"/>
        </w:rPr>
        <w:t>гастростому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43156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не эффективности лечения </w:t>
      </w:r>
      <w:proofErr w:type="spellStart"/>
      <w:r>
        <w:rPr>
          <w:rFonts w:ascii="Times New Roman" w:hAnsi="Times New Roman"/>
          <w:sz w:val="28"/>
          <w:szCs w:val="28"/>
        </w:rPr>
        <w:t>гастроэзофагеального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рефлюкса – </w:t>
      </w:r>
      <w:proofErr w:type="spellStart"/>
      <w:r>
        <w:rPr>
          <w:rFonts w:ascii="Times New Roman" w:hAnsi="Times New Roman"/>
          <w:sz w:val="28"/>
          <w:szCs w:val="28"/>
        </w:rPr>
        <w:t>лапароскопическая</w:t>
      </w:r>
      <w:r w:rsidR="000B6320">
        <w:rPr>
          <w:rFonts w:ascii="Times New Roman" w:hAnsi="Times New Roman"/>
          <w:sz w:val="28"/>
          <w:szCs w:val="28"/>
        </w:rPr>
        <w:t>фундопластика</w:t>
      </w:r>
      <w:proofErr w:type="spellEnd"/>
      <w:r w:rsidR="000B6320">
        <w:rPr>
          <w:rFonts w:ascii="Times New Roman" w:hAnsi="Times New Roman"/>
          <w:sz w:val="28"/>
          <w:szCs w:val="28"/>
        </w:rPr>
        <w:t>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Default="00FB3770" w:rsidP="00887037">
      <w:pPr>
        <w:spacing w:after="0" w:line="238" w:lineRule="auto"/>
        <w:ind w:right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5.3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Медикаментозное лечение: </w:t>
      </w:r>
    </w:p>
    <w:p w:rsidR="00FB3770" w:rsidRPr="00182DC9" w:rsidRDefault="00664029" w:rsidP="00182DC9">
      <w:pPr>
        <w:spacing w:line="361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64029">
        <w:rPr>
          <w:rFonts w:ascii="Times New Roman" w:hAnsi="Times New Roman" w:cs="Times New Roman"/>
          <w:b/>
          <w:sz w:val="28"/>
          <w:szCs w:val="28"/>
        </w:rPr>
        <w:t>Инфильтративнаяформа:</w:t>
      </w:r>
      <w:r w:rsidRPr="00887037">
        <w:rPr>
          <w:rFonts w:ascii="Times New Roman" w:hAnsi="Times New Roman" w:cs="Times New Roman"/>
          <w:b/>
          <w:sz w:val="28"/>
          <w:szCs w:val="28"/>
        </w:rPr>
        <w:t>Глюкокортикоиды</w:t>
      </w:r>
      <w:proofErr w:type="spellEnd"/>
      <w:r w:rsidR="00182D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64029">
        <w:rPr>
          <w:rFonts w:ascii="Times New Roman" w:hAnsi="Times New Roman" w:cs="Times New Roman"/>
          <w:sz w:val="28"/>
          <w:szCs w:val="28"/>
          <w:lang w:val="ru-RU"/>
        </w:rPr>
        <w:t xml:space="preserve">в суточной дозе 1-2 мг/кг в сутки до стабилизации состояния наряду с применением цитостатических препаратов: </w:t>
      </w:r>
      <w:proofErr w:type="spellStart"/>
      <w:r w:rsidRPr="00664029">
        <w:rPr>
          <w:rFonts w:ascii="Times New Roman" w:hAnsi="Times New Roman" w:cs="Times New Roman"/>
          <w:sz w:val="28"/>
          <w:szCs w:val="28"/>
          <w:lang w:val="ru-RU"/>
        </w:rPr>
        <w:t>азатиоприна</w:t>
      </w:r>
      <w:proofErr w:type="spellEnd"/>
      <w:r w:rsidRPr="00664029">
        <w:rPr>
          <w:rFonts w:ascii="Times New Roman" w:hAnsi="Times New Roman" w:cs="Times New Roman"/>
          <w:sz w:val="28"/>
          <w:szCs w:val="28"/>
          <w:lang w:val="ru-RU"/>
        </w:rPr>
        <w:t xml:space="preserve"> 1,5 мг/кг</w:t>
      </w:r>
      <w:r w:rsidRPr="006640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микофенолата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мофетил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сочетании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с ГК)- 2 г/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циклоспорин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А  ≤5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мг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кг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</w:t>
      </w:r>
      <w:r w:rsidRPr="00664029">
        <w:rPr>
          <w:rFonts w:ascii="Times New Roman" w:hAnsi="Times New Roman" w:cs="Times New Roman"/>
          <w:sz w:val="28"/>
          <w:szCs w:val="28"/>
          <w:lang w:val="ru-RU"/>
        </w:rPr>
        <w:t xml:space="preserve"> вплоть до по</w:t>
      </w:r>
      <w:r w:rsidR="00C30AEA">
        <w:rPr>
          <w:rFonts w:ascii="Times New Roman" w:hAnsi="Times New Roman" w:cs="Times New Roman"/>
          <w:sz w:val="28"/>
          <w:szCs w:val="28"/>
          <w:lang w:val="ru-RU"/>
        </w:rPr>
        <w:t xml:space="preserve">лной отмены </w:t>
      </w:r>
      <w:proofErr w:type="spellStart"/>
      <w:r w:rsidR="00C30AEA">
        <w:rPr>
          <w:rFonts w:ascii="Times New Roman" w:hAnsi="Times New Roman" w:cs="Times New Roman"/>
          <w:sz w:val="28"/>
          <w:szCs w:val="28"/>
          <w:lang w:val="ru-RU"/>
        </w:rPr>
        <w:t>глюкокортикоидов</w:t>
      </w:r>
      <w:proofErr w:type="spellEnd"/>
      <w:r w:rsidR="0088703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B3770" w:rsidRPr="00FB3770" w:rsidRDefault="00FB3770" w:rsidP="00F16C7F">
      <w:pPr>
        <w:numPr>
          <w:ilvl w:val="0"/>
          <w:numId w:val="2"/>
        </w:numPr>
        <w:tabs>
          <w:tab w:val="left" w:pos="426"/>
        </w:tabs>
        <w:spacing w:after="0" w:line="227" w:lineRule="auto"/>
        <w:ind w:right="140"/>
        <w:jc w:val="both"/>
        <w:rPr>
          <w:rFonts w:ascii="Symbol" w:eastAsia="Symbol" w:hAnsi="Symbol" w:cs="Symbol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применения):</w:t>
      </w:r>
    </w:p>
    <w:p w:rsidR="00FB3770" w:rsidRPr="00FB3770" w:rsidRDefault="00FB3770" w:rsidP="00FB3770">
      <w:pPr>
        <w:spacing w:after="0" w:line="233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Style w:val="10"/>
        <w:tblW w:w="10283" w:type="dxa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2126"/>
        <w:gridCol w:w="1953"/>
      </w:tblGrid>
      <w:tr w:rsidR="00887037" w:rsidRPr="00FB3770" w:rsidTr="00887037">
        <w:tc>
          <w:tcPr>
            <w:tcW w:w="2660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3544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2126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1953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887037" w:rsidRPr="00FB3770" w:rsidTr="00054C57">
        <w:tc>
          <w:tcPr>
            <w:tcW w:w="2660" w:type="dxa"/>
            <w:tcBorders>
              <w:top w:val="single" w:sz="4" w:space="0" w:color="auto"/>
            </w:tcBorders>
          </w:tcPr>
          <w:p w:rsidR="00A97350" w:rsidRPr="00FB3770" w:rsidRDefault="00054C5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autoSpaceDE w:val="0"/>
              <w:jc w:val="center"/>
              <w:textAlignment w:val="center"/>
              <w:rPr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Амоксициллин + </w:t>
            </w:r>
            <w:proofErr w:type="spellStart"/>
            <w:r w:rsidRPr="00FB3770">
              <w:rPr>
                <w:color w:val="000000"/>
                <w:sz w:val="24"/>
                <w:szCs w:val="24"/>
              </w:rPr>
              <w:t>клавулановая</w:t>
            </w:r>
            <w:proofErr w:type="spellEnd"/>
            <w:r w:rsidRPr="00FB3770">
              <w:rPr>
                <w:color w:val="000000"/>
                <w:sz w:val="24"/>
                <w:szCs w:val="24"/>
              </w:rPr>
              <w:t xml:space="preserve"> кислота</w:t>
            </w:r>
          </w:p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>625мг  3 раза в сутки в течение 10 дней</w:t>
            </w:r>
            <w:r w:rsidRPr="00FB3770">
              <w:rPr>
                <w:rFonts w:eastAsia="Calibri"/>
                <w:sz w:val="24"/>
                <w:szCs w:val="24"/>
              </w:rPr>
              <w:t>. Перорально.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tcBorders>
              <w:top w:val="nil"/>
            </w:tcBorders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>
              <w:rPr>
                <w:rFonts w:eastAsia="Symbol"/>
                <w:b/>
                <w:sz w:val="24"/>
                <w:szCs w:val="24"/>
              </w:rPr>
              <w:t>Противовирусные препараты</w:t>
            </w:r>
          </w:p>
        </w:tc>
        <w:tc>
          <w:tcPr>
            <w:tcW w:w="3544" w:type="dxa"/>
          </w:tcPr>
          <w:p w:rsidR="00A97350" w:rsidRPr="00FB3770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color w:val="FF0000"/>
                <w:sz w:val="24"/>
                <w:szCs w:val="24"/>
              </w:rPr>
            </w:pPr>
            <w:r w:rsidRPr="00664029">
              <w:rPr>
                <w:rFonts w:eastAsia="Calibri"/>
                <w:iCs/>
                <w:sz w:val="24"/>
                <w:szCs w:val="24"/>
              </w:rPr>
              <w:t xml:space="preserve">Ацикловир </w:t>
            </w:r>
          </w:p>
        </w:tc>
        <w:tc>
          <w:tcPr>
            <w:tcW w:w="2126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iCs/>
                <w:color w:val="000000"/>
                <w:sz w:val="24"/>
                <w:szCs w:val="24"/>
              </w:rPr>
              <w:t>200 мг  5 раз в сутки в течение 7-10 дней</w:t>
            </w:r>
            <w:r w:rsidRPr="00FB3770">
              <w:rPr>
                <w:rFonts w:eastAsia="Calibri"/>
                <w:sz w:val="24"/>
                <w:szCs w:val="24"/>
              </w:rPr>
              <w:t xml:space="preserve"> Перорально.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 w:val="restart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lastRenderedPageBreak/>
              <w:t>Нестероидные противовоспалительные препараты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Диклофенак</w:t>
            </w:r>
            <w:proofErr w:type="spellEnd"/>
            <w:r w:rsidRPr="00FB3770">
              <w:rPr>
                <w:rFonts w:eastAsia="Symbol"/>
                <w:sz w:val="24"/>
                <w:szCs w:val="24"/>
              </w:rPr>
              <w:t xml:space="preserve"> натрия</w:t>
            </w:r>
          </w:p>
          <w:p w:rsidR="00A97350" w:rsidRPr="00887037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i/>
                <w:sz w:val="24"/>
                <w:szCs w:val="24"/>
              </w:rPr>
            </w:pPr>
            <w:r w:rsidRPr="00887037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A97350" w:rsidRPr="00FB3770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50 мг. 1-2 раза/в сутки</w:t>
            </w:r>
            <w:r>
              <w:rPr>
                <w:rFonts w:eastAsia="Calibri"/>
                <w:sz w:val="24"/>
                <w:szCs w:val="24"/>
              </w:rPr>
              <w:t xml:space="preserve"> 2 недели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Мелоксикам</w:t>
            </w:r>
            <w:proofErr w:type="spellEnd"/>
          </w:p>
        </w:tc>
        <w:tc>
          <w:tcPr>
            <w:tcW w:w="2126" w:type="dxa"/>
          </w:tcPr>
          <w:p w:rsidR="00A97350" w:rsidRPr="00887037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887037">
              <w:rPr>
                <w:rFonts w:eastAsia="Calibri"/>
                <w:sz w:val="24"/>
                <w:szCs w:val="24"/>
              </w:rPr>
              <w:t>По 15 мг 1 раз в сутки 2 недели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 w:val="restart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системного действия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color w:val="000000"/>
                <w:sz w:val="24"/>
                <w:szCs w:val="24"/>
              </w:rPr>
              <w:t>Метилпреднизолон</w:t>
            </w:r>
            <w:proofErr w:type="spellEnd"/>
          </w:p>
          <w:p w:rsidR="00A97350" w:rsidRPr="00887037" w:rsidRDefault="00A97350" w:rsidP="00FB377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887037">
              <w:rPr>
                <w:i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A97350" w:rsidRPr="00FB3770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 xml:space="preserve">в/в 250-1000 мг 1 раз в сутки. </w:t>
            </w:r>
            <w:r>
              <w:rPr>
                <w:rFonts w:eastAsia="Calibri"/>
                <w:color w:val="000000"/>
                <w:sz w:val="24"/>
                <w:szCs w:val="24"/>
              </w:rPr>
              <w:t>3 дня</w:t>
            </w:r>
            <w:r>
              <w:rPr>
                <w:rFonts w:eastAsia="Calibri"/>
                <w:sz w:val="24"/>
                <w:szCs w:val="24"/>
              </w:rPr>
              <w:t>затем переход на приём внутрь п</w:t>
            </w:r>
            <w:r w:rsidRPr="00FB3770">
              <w:rPr>
                <w:rFonts w:eastAsia="Calibri"/>
                <w:sz w:val="24"/>
                <w:szCs w:val="24"/>
              </w:rPr>
              <w:t>о 8- 16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 перорально</w:t>
            </w:r>
            <w:r>
              <w:rPr>
                <w:rFonts w:eastAsia="Calibri"/>
                <w:sz w:val="24"/>
                <w:szCs w:val="24"/>
              </w:rPr>
              <w:t xml:space="preserve"> все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Преднизолон</w:t>
            </w:r>
          </w:p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97350" w:rsidRPr="00FB3770" w:rsidRDefault="00A97350" w:rsidP="00664029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30-180 мг</w:t>
            </w:r>
          </w:p>
          <w:p w:rsidR="00A97350" w:rsidRPr="002C503A" w:rsidRDefault="00A97350" w:rsidP="002C503A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>1 раз в сутки</w:t>
            </w:r>
            <w:r w:rsidRPr="00FB3770">
              <w:rPr>
                <w:color w:val="000000"/>
                <w:sz w:val="24"/>
                <w:szCs w:val="24"/>
              </w:rPr>
              <w:t>в/в, в/м</w:t>
            </w:r>
            <w:r>
              <w:rPr>
                <w:sz w:val="24"/>
                <w:szCs w:val="24"/>
              </w:rPr>
              <w:t xml:space="preserve"> 3-5 дней, затем переход на пероральный приём п</w:t>
            </w:r>
            <w:r w:rsidRPr="00FB377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10- 20 мг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 xml:space="preserve"> сутки перорально вс1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Антималярийные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Гидроксихлорохин</w:t>
            </w:r>
            <w:proofErr w:type="spellEnd"/>
          </w:p>
        </w:tc>
        <w:tc>
          <w:tcPr>
            <w:tcW w:w="2126" w:type="dxa"/>
          </w:tcPr>
          <w:p w:rsidR="00A97350" w:rsidRPr="00FB3770" w:rsidRDefault="00A97350" w:rsidP="002C503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400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 перорально </w:t>
            </w:r>
            <w:r>
              <w:rPr>
                <w:rFonts w:eastAsia="Calibri"/>
                <w:sz w:val="24"/>
                <w:szCs w:val="24"/>
              </w:rPr>
              <w:t>все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локального наружного действия</w:t>
            </w:r>
          </w:p>
        </w:tc>
        <w:tc>
          <w:tcPr>
            <w:tcW w:w="3544" w:type="dxa"/>
          </w:tcPr>
          <w:p w:rsidR="00A97350" w:rsidRDefault="00A97350" w:rsidP="00FB3770">
            <w:pPr>
              <w:jc w:val="center"/>
              <w:rPr>
                <w:bCs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Гидрокортизон  5%</w:t>
            </w:r>
          </w:p>
          <w:p w:rsidR="00A97350" w:rsidRPr="00887037" w:rsidRDefault="00A97350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887037">
              <w:rPr>
                <w:bCs/>
                <w:i/>
                <w:sz w:val="24"/>
                <w:szCs w:val="24"/>
              </w:rPr>
              <w:t>или</w:t>
            </w:r>
          </w:p>
          <w:p w:rsidR="00A97350" w:rsidRDefault="00A97350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Дексаметазон</w:t>
            </w:r>
            <w:proofErr w:type="spellEnd"/>
            <w:r>
              <w:rPr>
                <w:bCs/>
                <w:sz w:val="24"/>
                <w:szCs w:val="24"/>
              </w:rPr>
              <w:t xml:space="preserve"> 0,025%</w:t>
            </w:r>
          </w:p>
          <w:p w:rsidR="00A97350" w:rsidRPr="00887037" w:rsidRDefault="00A97350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887037">
              <w:rPr>
                <w:bCs/>
                <w:i/>
                <w:sz w:val="24"/>
                <w:szCs w:val="24"/>
              </w:rPr>
              <w:t>или</w:t>
            </w:r>
          </w:p>
          <w:p w:rsidR="00A97350" w:rsidRPr="00887037" w:rsidRDefault="00A97350" w:rsidP="00FB3770">
            <w:pPr>
              <w:jc w:val="center"/>
              <w:rPr>
                <w:color w:val="330000"/>
                <w:sz w:val="24"/>
                <w:szCs w:val="24"/>
                <w:shd w:val="clear" w:color="auto" w:fill="F8F3E6"/>
              </w:rPr>
            </w:pPr>
            <w:proofErr w:type="spellStart"/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>Клобетазолапропионат</w:t>
            </w:r>
            <w:proofErr w:type="spellEnd"/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 xml:space="preserve"> 0,05%</w:t>
            </w:r>
          </w:p>
          <w:p w:rsidR="00A97350" w:rsidRPr="00887037" w:rsidRDefault="00A97350" w:rsidP="00FB3770">
            <w:pPr>
              <w:jc w:val="center"/>
              <w:rPr>
                <w:color w:val="330000"/>
                <w:sz w:val="24"/>
                <w:szCs w:val="24"/>
                <w:shd w:val="clear" w:color="auto" w:fill="F8F3E6"/>
              </w:rPr>
            </w:pPr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>или</w:t>
            </w:r>
          </w:p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>Бетаметазонавалерат</w:t>
            </w:r>
            <w:proofErr w:type="spellEnd"/>
          </w:p>
        </w:tc>
        <w:tc>
          <w:tcPr>
            <w:tcW w:w="2126" w:type="dxa"/>
          </w:tcPr>
          <w:p w:rsidR="00A97350" w:rsidRPr="00FB3770" w:rsidRDefault="00A97350" w:rsidP="002C503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Наружно, 2 раза в сутки</w:t>
            </w:r>
            <w:r w:rsidRPr="002C503A">
              <w:rPr>
                <w:rFonts w:eastAsia="Calibri"/>
                <w:sz w:val="24"/>
                <w:szCs w:val="24"/>
              </w:rPr>
              <w:t>всё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 w:val="restart"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Иммуносупрессивные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3544" w:type="dxa"/>
          </w:tcPr>
          <w:p w:rsidR="00887037" w:rsidRPr="00FB3770" w:rsidRDefault="00887037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Циклофосфамид</w:t>
            </w:r>
            <w:proofErr w:type="spellEnd"/>
          </w:p>
          <w:p w:rsidR="00887037" w:rsidRPr="00FB3770" w:rsidRDefault="00887037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FB3770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887037" w:rsidRPr="00FB3770" w:rsidRDefault="00887037" w:rsidP="00FB3770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200 мг, порошок для приготовления раствора</w:t>
            </w:r>
          </w:p>
          <w:p w:rsidR="00887037" w:rsidRPr="00FB3770" w:rsidRDefault="00887037" w:rsidP="002C503A">
            <w:pPr>
              <w:rPr>
                <w:rFonts w:eastAsia="Calibri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200-600 </w:t>
            </w:r>
            <w:proofErr w:type="spellStart"/>
            <w:r w:rsidRPr="00FB3770">
              <w:rPr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 раз за все время пребывания в стационаре</w:t>
            </w:r>
          </w:p>
        </w:tc>
        <w:tc>
          <w:tcPr>
            <w:tcW w:w="1953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887037" w:rsidRPr="00FB3770" w:rsidRDefault="00887037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Циклоспорин</w:t>
            </w:r>
            <w:proofErr w:type="spellEnd"/>
            <w:proofErr w:type="gramStart"/>
            <w:r w:rsidRPr="00FB3770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  <w:p w:rsidR="00887037" w:rsidRPr="00887037" w:rsidRDefault="00887037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887037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887037" w:rsidRPr="00FB3770" w:rsidRDefault="00887037" w:rsidP="00FB3770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Внутрь</w:t>
            </w:r>
          </w:p>
          <w:p w:rsidR="00887037" w:rsidRPr="00FB3770" w:rsidRDefault="00887037" w:rsidP="00FB3770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25 мг</w:t>
            </w:r>
            <w:proofErr w:type="gramStart"/>
            <w:r w:rsidRPr="00FB3770">
              <w:rPr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FB3770">
              <w:rPr>
                <w:color w:val="000000"/>
                <w:sz w:val="24"/>
                <w:szCs w:val="24"/>
              </w:rPr>
              <w:t>50-100 мг</w:t>
            </w:r>
          </w:p>
          <w:p w:rsidR="00887037" w:rsidRPr="00FB3770" w:rsidRDefault="00887037" w:rsidP="002C503A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1-2 раза в сутки </w:t>
            </w:r>
            <w:r w:rsidRPr="002C503A">
              <w:rPr>
                <w:sz w:val="24"/>
                <w:szCs w:val="24"/>
              </w:rPr>
              <w:t>все время пребывания в стационаре</w:t>
            </w:r>
          </w:p>
        </w:tc>
        <w:tc>
          <w:tcPr>
            <w:tcW w:w="1953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887037" w:rsidRPr="00FB3770" w:rsidRDefault="00887037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Микофенолатамофетил</w:t>
            </w:r>
            <w:proofErr w:type="spellEnd"/>
          </w:p>
        </w:tc>
        <w:tc>
          <w:tcPr>
            <w:tcW w:w="2126" w:type="dxa"/>
          </w:tcPr>
          <w:p w:rsidR="00887037" w:rsidRPr="00FB3770" w:rsidRDefault="00887037" w:rsidP="007B084B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По 2000  мг в сутки</w:t>
            </w:r>
            <w:r>
              <w:rPr>
                <w:sz w:val="24"/>
                <w:szCs w:val="24"/>
              </w:rPr>
              <w:t xml:space="preserve"> п</w:t>
            </w:r>
            <w:r w:rsidRPr="00FB3770">
              <w:rPr>
                <w:sz w:val="24"/>
                <w:szCs w:val="24"/>
              </w:rPr>
              <w:t>ерорально</w:t>
            </w:r>
            <w:r>
              <w:rPr>
                <w:sz w:val="24"/>
                <w:szCs w:val="24"/>
              </w:rPr>
              <w:t>,</w:t>
            </w:r>
            <w:r w:rsidRPr="002C503A">
              <w:rPr>
                <w:sz w:val="24"/>
                <w:szCs w:val="24"/>
              </w:rPr>
              <w:t xml:space="preserve">все </w:t>
            </w:r>
            <w:r w:rsidRPr="002C503A">
              <w:rPr>
                <w:sz w:val="24"/>
                <w:szCs w:val="24"/>
              </w:rPr>
              <w:lastRenderedPageBreak/>
              <w:t>время пребывания в стационаре</w:t>
            </w:r>
          </w:p>
        </w:tc>
        <w:tc>
          <w:tcPr>
            <w:tcW w:w="1953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lastRenderedPageBreak/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FB3770" w:rsidP="00FB3770">
      <w:pPr>
        <w:spacing w:after="0" w:line="233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771AEC" w:rsidRPr="008867B5" w:rsidRDefault="00FB3770" w:rsidP="00F16C7F">
      <w:pPr>
        <w:numPr>
          <w:ilvl w:val="0"/>
          <w:numId w:val="21"/>
        </w:numPr>
        <w:tabs>
          <w:tab w:val="left" w:pos="426"/>
        </w:tabs>
        <w:spacing w:after="0" w:line="233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Перечень дополнительных лекарственных средств (имеющих 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менее 100% вероятности применения):</w:t>
      </w:r>
    </w:p>
    <w:p w:rsidR="008867B5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8867B5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8867B5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8867B5" w:rsidRPr="00887037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tbl>
      <w:tblPr>
        <w:tblStyle w:val="10"/>
        <w:tblW w:w="10283" w:type="dxa"/>
        <w:tblLook w:val="04A0" w:firstRow="1" w:lastRow="0" w:firstColumn="1" w:lastColumn="0" w:noHBand="0" w:noVBand="1"/>
      </w:tblPr>
      <w:tblGrid>
        <w:gridCol w:w="3060"/>
        <w:gridCol w:w="2517"/>
        <w:gridCol w:w="2295"/>
        <w:gridCol w:w="2411"/>
      </w:tblGrid>
      <w:tr w:rsidR="00FB3770" w:rsidRPr="00FB3770" w:rsidTr="007B084B">
        <w:tc>
          <w:tcPr>
            <w:tcW w:w="3060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517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2295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4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887037" w:rsidRPr="00FB3770" w:rsidTr="00E610EF"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bookmarkStart w:id="0" w:name="_GoBack"/>
            <w:bookmarkEnd w:id="0"/>
            <w:r w:rsidRPr="00FB3770">
              <w:rPr>
                <w:rFonts w:eastAsia="Calibri"/>
                <w:b/>
                <w:sz w:val="24"/>
                <w:szCs w:val="24"/>
              </w:rPr>
              <w:t>Антигистаминные средства</w:t>
            </w:r>
          </w:p>
        </w:tc>
        <w:tc>
          <w:tcPr>
            <w:tcW w:w="2517" w:type="dxa"/>
          </w:tcPr>
          <w:p w:rsidR="00887037" w:rsidRPr="00FB3770" w:rsidRDefault="00887037" w:rsidP="00FB3770">
            <w:pPr>
              <w:autoSpaceDE w:val="0"/>
              <w:jc w:val="both"/>
              <w:textAlignment w:val="center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Фексофенадин</w:t>
            </w:r>
            <w:r>
              <w:rPr>
                <w:bCs/>
                <w:sz w:val="24"/>
                <w:szCs w:val="24"/>
              </w:rPr>
              <w:t>или</w:t>
            </w:r>
            <w:proofErr w:type="spellEnd"/>
          </w:p>
          <w:p w:rsidR="00887037" w:rsidRPr="00887037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i/>
                <w:sz w:val="24"/>
                <w:szCs w:val="24"/>
              </w:rPr>
            </w:pPr>
            <w:r w:rsidRPr="00887037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2295" w:type="dxa"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>180 мг в сутки перорально в течение 2 недель.</w:t>
            </w:r>
          </w:p>
        </w:tc>
        <w:tc>
          <w:tcPr>
            <w:tcW w:w="2411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B50705" w:rsidRPr="00FB3770" w:rsidTr="00E610EF"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B50705" w:rsidRPr="00FB3770" w:rsidRDefault="00B50705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:rsidR="00B50705" w:rsidRPr="00FB3770" w:rsidRDefault="00B50705" w:rsidP="00887037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цетиризин</w:t>
            </w:r>
            <w:proofErr w:type="spellEnd"/>
          </w:p>
        </w:tc>
        <w:tc>
          <w:tcPr>
            <w:tcW w:w="2295" w:type="dxa"/>
          </w:tcPr>
          <w:p w:rsidR="00B50705" w:rsidRPr="00265762" w:rsidRDefault="00B50705" w:rsidP="00C60AC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65762">
              <w:rPr>
                <w:rFonts w:eastAsia="Calibri"/>
                <w:bCs/>
                <w:sz w:val="24"/>
                <w:szCs w:val="24"/>
              </w:rPr>
              <w:t>10 мг. 1 раз в сутки 10 дней</w:t>
            </w:r>
          </w:p>
        </w:tc>
        <w:tc>
          <w:tcPr>
            <w:tcW w:w="2411" w:type="dxa"/>
          </w:tcPr>
          <w:p w:rsidR="00B50705" w:rsidRPr="00FB3770" w:rsidRDefault="00B50705" w:rsidP="00C60AC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B50705" w:rsidRPr="00FB3770" w:rsidTr="00E610EF"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B50705" w:rsidRPr="00FB3770" w:rsidRDefault="00B50705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Антисекреторные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2517" w:type="dxa"/>
          </w:tcPr>
          <w:p w:rsidR="00B50705" w:rsidRDefault="00B50705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Омепразол</w:t>
            </w:r>
          </w:p>
          <w:p w:rsidR="00B50705" w:rsidRPr="00FB3770" w:rsidRDefault="00B50705" w:rsidP="00887037">
            <w:pPr>
              <w:autoSpaceDE w:val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887037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2295" w:type="dxa"/>
          </w:tcPr>
          <w:p w:rsidR="00B50705" w:rsidRPr="00FB3770" w:rsidRDefault="00B50705" w:rsidP="007B084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40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сутки. Перорально. </w:t>
            </w:r>
            <w:r>
              <w:rPr>
                <w:rFonts w:eastAsia="Calibri"/>
                <w:sz w:val="24"/>
                <w:szCs w:val="24"/>
              </w:rPr>
              <w:t xml:space="preserve"> На все время приёма НПВП либо ГКС</w:t>
            </w:r>
          </w:p>
        </w:tc>
        <w:tc>
          <w:tcPr>
            <w:tcW w:w="2411" w:type="dxa"/>
          </w:tcPr>
          <w:p w:rsidR="00B50705" w:rsidRPr="00FB3770" w:rsidRDefault="00B50705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B50705" w:rsidRPr="00FB3770" w:rsidTr="00E610EF"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B50705" w:rsidRPr="00FB3770" w:rsidRDefault="00B50705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:rsidR="00B50705" w:rsidRPr="00FB3770" w:rsidRDefault="00B50705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Пантопразол</w:t>
            </w:r>
            <w:proofErr w:type="spellEnd"/>
          </w:p>
        </w:tc>
        <w:tc>
          <w:tcPr>
            <w:tcW w:w="2295" w:type="dxa"/>
          </w:tcPr>
          <w:p w:rsidR="00B50705" w:rsidRDefault="00B50705" w:rsidP="00182DC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 на фоне  всего приема НПВП или </w:t>
            </w:r>
          </w:p>
        </w:tc>
        <w:tc>
          <w:tcPr>
            <w:tcW w:w="2411" w:type="dxa"/>
          </w:tcPr>
          <w:p w:rsidR="00B50705" w:rsidRPr="00FB3770" w:rsidRDefault="00B50705" w:rsidP="00C60AC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054C57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7" o:spid="_x0000_s1046" style="position:absolute;z-index:251659264;visibility:visible;mso-wrap-distance-left:0;mso-wrap-distance-right:0;mso-position-horizontal-relative:page;mso-position-vertical-relative:page" from="56.4pt,63.2pt" to="565.65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6" o:spid="_x0000_s1045" style="position:absolute;z-index:251660288;visibility:visible;mso-wrap-distance-left:0;mso-wrap-distance-right:0;mso-position-horizontal-relative:page;mso-position-vertical-relative:page" from="56.6pt,63pt" to="56.6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5" o:spid="_x0000_s1044" style="position:absolute;z-index:251661312;visibility:visible;mso-wrap-distance-left:0;mso-wrap-distance-right:0;mso-position-horizontal-relative:page;mso-position-vertical-relative:page" from="150.7pt,63pt" to="150.7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" o:allowincell="f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4" o:spid="_x0000_s1043" style="position:absolute;z-index:251662336;visibility:visible;mso-wrap-distance-left:0;mso-wrap-distance-right:0;mso-position-horizontal-relative:page;mso-position-vertical-relative:page" from="56.4pt,77.15pt" to="565.65pt,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3" o:spid="_x0000_s1042" style="position:absolute;z-index:251663360;visibility:visible;mso-wrap-distance-left:0;mso-wrap-distance-right:0;mso-position-horizontal-relative:page;mso-position-vertical-relative:page" from="302.4pt,63pt" to="302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2" o:spid="_x0000_s1041" style="position:absolute;z-index:251664384;visibility:visible;mso-wrap-distance-left:0;mso-wrap-distance-right:0;mso-position-horizontal-relative:page;mso-position-vertical-relative:page" from="409.85pt,63pt" to="409.85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" o:allowincell="f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1" o:spid="_x0000_s1040" style="position:absolute;z-index:251665408;visibility:visible;mso-wrap-distance-left:0;mso-wrap-distance-right:0;mso-position-horizontal-relative:page;mso-position-vertical-relative:page" from="565.4pt,63pt" to="565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" o:allowincell="f" strokeweight=".16931mm">
            <w10:wrap anchorx="page" anchory="page"/>
          </v:line>
        </w:pict>
      </w:r>
    </w:p>
    <w:p w:rsidR="00FB3770" w:rsidRDefault="00FB3770" w:rsidP="00FB3770">
      <w:pPr>
        <w:spacing w:after="0" w:line="237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5.4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Хирургическое вмешательство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нет.</w:t>
      </w:r>
    </w:p>
    <w:p w:rsidR="00887037" w:rsidRPr="00FB3770" w:rsidRDefault="00887037" w:rsidP="00FB3770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87037" w:rsidRDefault="00FB3770" w:rsidP="00FB3770">
      <w:pPr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5.5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ведение:</w:t>
      </w:r>
    </w:p>
    <w:p w:rsidR="00F16C7F" w:rsidRPr="00F16C7F" w:rsidRDefault="007B084B" w:rsidP="00F16C7F">
      <w:pPr>
        <w:pStyle w:val="a4"/>
        <w:numPr>
          <w:ilvl w:val="0"/>
          <w:numId w:val="31"/>
        </w:numPr>
        <w:tabs>
          <w:tab w:val="left" w:pos="426"/>
        </w:tabs>
        <w:spacing w:after="0" w:line="234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после выписки из стационара пациент продолжает приём </w:t>
      </w:r>
      <w:proofErr w:type="spell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глюкокортикостероидо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proofErr w:type="spellEnd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цитостатически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х</w:t>
      </w:r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препаратов в дозе рекомендованной врачом стационара с постепенным снижением  дозы ГКС до клиническо-лабораторной  стабилизации состояния (исчезновения узлов, нормализации остро фазовых показателей воспаления) с последующим снижением дозы </w:t>
      </w:r>
      <w:proofErr w:type="spell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глюкокортикоидов</w:t>
      </w:r>
      <w:proofErr w:type="spellEnd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2,5 мг преднизолона каждые 2 недели до 10 мг, затем более медленное снижение дозы на 1,25 мг преднизолона каждые 2-2 недели.</w:t>
      </w:r>
      <w:proofErr w:type="gramEnd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Весь период снижения дозы ГКС сопровождается приемом назначенного в стационаре цитостатического препарата. Назначение </w:t>
      </w:r>
      <w:proofErr w:type="spell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цитостатиков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длительное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1-2 года. При продолженном приеме ГКС и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цитостатиков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должны проводит</w:t>
      </w:r>
      <w:r w:rsidR="00F16C7F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ся общ</w:t>
      </w:r>
      <w:r w:rsidR="00F16C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ий 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анализ крови с подсчётом тромбоцитов, печеночные тесты,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креатинин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крови для мониторинга побочных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эфффектов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этих препаратов. </w:t>
      </w:r>
    </w:p>
    <w:p w:rsidR="00FB3770" w:rsidRPr="00887037" w:rsidRDefault="00F16C7F" w:rsidP="00F16C7F">
      <w:pPr>
        <w:pStyle w:val="a4"/>
        <w:numPr>
          <w:ilvl w:val="0"/>
          <w:numId w:val="31"/>
        </w:numPr>
        <w:tabs>
          <w:tab w:val="left" w:pos="426"/>
        </w:tabs>
        <w:spacing w:after="0" w:line="234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ациенты должны посещать врача амбулатории через 2 недели после выписки из стационара, затем ежемесячно – 3 месяца и 1 раз в 3 месяца весь последующий период наблюдения – пока пациент принимает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цитостатичскую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терапию. При прекращении приема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цитостатиков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случае стабильного улучшения состояния пациента 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диспансерное наблюдение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см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раздел 3.4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).</w:t>
      </w:r>
    </w:p>
    <w:p w:rsidR="00FB3770" w:rsidRPr="00FB3770" w:rsidRDefault="00FB3770" w:rsidP="00FB3770">
      <w:pPr>
        <w:spacing w:after="0" w:line="34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3"/>
        </w:numPr>
        <w:tabs>
          <w:tab w:val="left" w:pos="426"/>
        </w:tabs>
        <w:spacing w:after="0" w:line="237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Индикаторы эффективности лечения:</w:t>
      </w:r>
    </w:p>
    <w:p w:rsidR="00FB3770" w:rsidRPr="007209D7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hanging="72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достижение  минимальной активности  и/или клинико-лабораторной ремиссии;</w:t>
      </w:r>
    </w:p>
    <w:p w:rsidR="00FB3770" w:rsidRPr="007209D7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left="0" w:firstLine="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отсутствие осложнений  при </w:t>
      </w:r>
      <w:proofErr w:type="spellStart"/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мезентериальном</w:t>
      </w:r>
      <w:proofErr w:type="spellEnd"/>
      <w:r w:rsidR="0098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панникулите</w:t>
      </w:r>
      <w:proofErr w:type="spellEnd"/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FB3770" w:rsidRPr="007209D7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left="0" w:firstLine="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инволюция узлов;</w:t>
      </w:r>
    </w:p>
    <w:p w:rsidR="00FB3770" w:rsidRPr="00F16C7F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left="0" w:firstLine="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отсутствие рецидивов.  </w:t>
      </w:r>
    </w:p>
    <w:p w:rsidR="00F16C7F" w:rsidRPr="007209D7" w:rsidRDefault="00F16C7F" w:rsidP="00F16C7F">
      <w:pPr>
        <w:tabs>
          <w:tab w:val="left" w:pos="426"/>
        </w:tabs>
        <w:spacing w:after="0" w:line="329" w:lineRule="exact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FB3770" w:rsidRPr="00FB3770" w:rsidRDefault="00FB3770" w:rsidP="00F16C7F">
      <w:pPr>
        <w:numPr>
          <w:ilvl w:val="0"/>
          <w:numId w:val="4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ОРГАНИЗАЦИОННЫЕ АСПЕКТЫ ПРОТОКОЛА:</w:t>
      </w:r>
    </w:p>
    <w:p w:rsidR="00FB3770" w:rsidRPr="00FB3770" w:rsidRDefault="00FB3770" w:rsidP="00FB3770">
      <w:pPr>
        <w:tabs>
          <w:tab w:val="left" w:pos="687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7.1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разработчиков протокола с указание квалификационных данных: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Машкунова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Ольга Васильевна – кандидат медицинских наук, доцент кафедры  внутренних болезней № 4, ревматолог РГП на ПХВ «Казахский национальный медицинский университет им. С.Д. Асфендиярова».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Калиева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Гульнара 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Айтказиевна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 кандидат медицинских наук, доцент кафедры общей врачебной практики №1 РГП на ПХВ «Казахский национальный медицинский университет им. С.Д. Асфендиярова».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СаиповМамуржанКамилович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ревматолог, заведующий отделением ревматологии КГП на ПХВ «Областная клиническая больница» г. Шымкент.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Юхневич Екатерина Александровна – и.о. доцента кафедры клинической фармакологии и доказательной медицины РГП на ПХВ «Карагандинский государственный медицинский университет», клинический фармаколог.</w:t>
      </w: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7.2Указание на отсутствие конфликта интересов: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нет. </w:t>
      </w: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7.3</w:t>
      </w:r>
      <w:r w:rsidRPr="00FB3770">
        <w:rPr>
          <w:rFonts w:ascii="Times New Roman" w:eastAsia="Calibri" w:hAnsi="Times New Roman" w:cs="Times New Roman"/>
          <w:sz w:val="20"/>
          <w:szCs w:val="20"/>
          <w:lang w:val="ru-RU"/>
        </w:rPr>
        <w:tab/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Рецензенты: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Габдулина Гульжан</w:t>
      </w:r>
      <w:r w:rsidR="004C0A9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Хамзинична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кандидат медицинских наук, доцент кафедры амбулаторно-поликлинической терапии РГП на ПХВ «Казахский национальный медицинский университет им. С.Д. Асфендиярова».</w:t>
      </w:r>
    </w:p>
    <w:p w:rsidR="00FB3770" w:rsidRPr="00FB3770" w:rsidRDefault="00FB3770" w:rsidP="00FB377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B377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7.4</w:t>
      </w:r>
      <w:r w:rsidRPr="00FB377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пересмотр протокола через 5 лет после его вступления в действие и/или при появлении новых методов диагностики/лечения с более высоким уровнем доказательности.</w:t>
      </w: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426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7.5 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использованной литературы:</w:t>
      </w:r>
    </w:p>
    <w:p w:rsidR="00FB3770" w:rsidRPr="00F16C7F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Blake T.., Manahan M.,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Rodins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K. Erythema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a review of an uncommon panniculitis.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Dermatol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Onine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J. 2014; 20 (4): 22376.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Белов Б.С., Егорова О.Н., Раденска-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Лоповок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С.Г. и др. Узловатая эритема: васкулит или 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панникулит</w:t>
      </w:r>
      <w:proofErr w:type="gram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?С</w:t>
      </w:r>
      <w:proofErr w:type="gram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оврем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. 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ревмат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., 2009;(3):45–49.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RequenaL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gram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,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YusE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Erythemanodosum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Semin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Cutan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Med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Surg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,2007</w:t>
      </w:r>
      <w:proofErr w:type="gram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;26: 114–125.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Gilchrist H., Patterson J.W. </w:t>
      </w:r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Erythema </w:t>
      </w:r>
      <w:proofErr w:type="spellStart"/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and erythema </w:t>
      </w:r>
      <w:proofErr w:type="spellStart"/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induratum</w:t>
      </w:r>
      <w:proofErr w:type="spellEnd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(nodular </w:t>
      </w:r>
      <w:proofErr w:type="spellStart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vasculitis</w:t>
      </w:r>
      <w:proofErr w:type="spellEnd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): diagnosis and management. </w:t>
      </w:r>
      <w:proofErr w:type="spellStart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DermatolTher</w:t>
      </w:r>
      <w:proofErr w:type="spellEnd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 2010; 23: 320–327.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Cribier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Caille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Heid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Grosshans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Erythemanodosum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and associated diseases. A study of 129 cases.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IntJDermatol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1998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37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:667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–672.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 xml:space="preserve">Schwartz R.A., Nervi S.J. Erythema </w:t>
      </w:r>
      <w:proofErr w:type="spellStart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: a sign of systemic disease. Am Fam Physician 2007</w:t>
      </w:r>
      <w:proofErr w:type="gramStart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;</w:t>
      </w:r>
      <w:r w:rsidRPr="00FB3770">
        <w:rPr>
          <w:rFonts w:ascii="Times New Roman" w:eastAsia="Calibri" w:hAnsi="Times New Roman" w:cs="Times New Roman"/>
          <w:bCs/>
          <w:spacing w:val="2"/>
          <w:sz w:val="28"/>
          <w:szCs w:val="28"/>
          <w:lang w:val="en-US"/>
        </w:rPr>
        <w:t>75</w:t>
      </w:r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:695</w:t>
      </w:r>
      <w:proofErr w:type="gramEnd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–700.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Белов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Б.С.,ЕгороваО.Н.,КарповаЮ.А.,Балабанова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Р.М. Узловатая эритема: современные аспекты. Научно-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практич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.р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евмат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 2010; 4: 66–72.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Вермель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А.Е. Узловатая  эритема  в  клинике  внутренних  болезней. Клин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.м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ед.,2004,4,4-9.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 xml:space="preserve">Белов Б.С., Егорова О.Н., Карпова Ю.А. и др. Узловатая эритема (клиническая лекция). </w:t>
      </w:r>
      <w:proofErr w:type="spellStart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en-US"/>
        </w:rPr>
        <w:t>ConsiliumMedicum</w:t>
      </w:r>
      <w:proofErr w:type="spellEnd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>: Дерматология.2010</w:t>
      </w:r>
      <w:proofErr w:type="gramStart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>;1</w:t>
      </w:r>
      <w:proofErr w:type="gramEnd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>: 3–6.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Mert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Ozaras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Tabak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F. et al. Erythema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an experience of 10 years.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Scand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J Infect Dis 2004: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36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: 424–427.</w:t>
      </w:r>
    </w:p>
    <w:p w:rsidR="00FB3770" w:rsidRPr="004A46F9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Mert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Kumbasar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Ozaras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R. et al. Erythema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an evaluation of 100 cases. </w:t>
      </w:r>
      <w:proofErr w:type="spellStart"/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ClinExpRhematol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,2007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25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: 563–570.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Балабанова Р.М., Карпова Ю.А.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Мелоксикам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: перспективы применения при узловатой эритеме. Современная ревматология 2010;(1): 41–44.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Белов Б.С., Егорова О.Н., Балабанова Р.М. Идиопатическая узловатая эритема и беременность: описание случая. 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Современная ревматология 2009; (2): 56–59.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Кошелева, Н. М.,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Хузмиева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С.И.,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Алекберова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З.С. Системная красная волчанка и беременность. Науч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.-</w:t>
      </w:r>
      <w:proofErr w:type="spellStart"/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практ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 ревматология, 2006,2:52-59.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Белов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Б.С.,Егорова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О.Н., С.Г. Раденска-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Лоповок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Панникулиты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практике ревматолога 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лекция). Научно-практическая ревматология 2013; 51(4): 407-415. 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Федеральные клинические рекомендации по ведению больных узловатой эритемой. Москва, 2016 .19 стр. </w:t>
      </w:r>
    </w:p>
    <w:p w:rsidR="00FB3770" w:rsidRPr="00591671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Szyszymar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B., </w:t>
      </w: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Gwiezdzinski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Z. Treatment of recurrent </w:t>
      </w: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panniculitsfebrilisnonsuppurativa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with methotrexate. </w:t>
      </w: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PrzeglDermatol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974</w:t>
      </w:r>
      <w:proofErr w:type="gram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;61:623</w:t>
      </w:r>
      <w:proofErr w:type="gram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–7.</w:t>
      </w:r>
    </w:p>
    <w:p w:rsidR="00FB3770" w:rsidRPr="005F1A86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Машкунова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О.В. «Сравнительная оценка комплексной патогенетической терапии узловатой эритемы в ревматологической практике». Сборник научных работ «Актуальные проблемы современной ревматологии», выпуск № 30, Волгоград,  2013. – С. 63-65.</w:t>
      </w:r>
    </w:p>
    <w:p w:rsidR="005F1A86" w:rsidRPr="00591671" w:rsidRDefault="005F1A86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Егорова О.Н., Белов </w:t>
      </w:r>
      <w:r w:rsidR="0066402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Б.С., Карпова Ю.А. «Спонтанный </w:t>
      </w:r>
      <w:proofErr w:type="spellStart"/>
      <w:r w:rsidR="00664029">
        <w:rPr>
          <w:rFonts w:ascii="Times New Roman" w:eastAsia="Calibri" w:hAnsi="Times New Roman" w:cs="Times New Roman"/>
          <w:sz w:val="28"/>
          <w:szCs w:val="28"/>
          <w:lang w:val="ru-RU"/>
        </w:rPr>
        <w:t>панникулит</w:t>
      </w:r>
      <w:proofErr w:type="spellEnd"/>
      <w:r w:rsidR="00664029">
        <w:rPr>
          <w:rFonts w:ascii="Times New Roman" w:eastAsia="Calibri" w:hAnsi="Times New Roman" w:cs="Times New Roman"/>
          <w:sz w:val="28"/>
          <w:szCs w:val="28"/>
          <w:lang w:val="ru-RU"/>
        </w:rPr>
        <w:t>: современные подходы к лечению». Научно-практическая ревматология 2012; 54 (5): 110-114</w:t>
      </w:r>
    </w:p>
    <w:p w:rsidR="00591671" w:rsidRPr="001F5160" w:rsidRDefault="00591671" w:rsidP="00F16C7F">
      <w:pPr>
        <w:pStyle w:val="a4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NewtonC" w:hAnsi="Times New Roman"/>
          <w:sz w:val="28"/>
          <w:szCs w:val="28"/>
          <w:lang w:val="en-US"/>
        </w:rPr>
      </w:pP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Mavrikakis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J.,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Georgiadis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T.,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Fragiadaki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K.,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Sfikakis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P.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Orbitallobularpanniculitis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in Weber-Christian disease: sustained responseto anti-TNF treatment and </w:t>
      </w:r>
      <w:proofErr w:type="gramStart"/>
      <w:r w:rsidRPr="001F5160">
        <w:rPr>
          <w:rFonts w:ascii="Times New Roman" w:eastAsia="NewtonC" w:hAnsi="Times New Roman"/>
          <w:sz w:val="28"/>
          <w:szCs w:val="28"/>
          <w:lang w:val="en-US"/>
        </w:rPr>
        <w:t>review  of</w:t>
      </w:r>
      <w:proofErr w:type="gram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the literature.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SurvOphthalmol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2010</w:t>
      </w:r>
      <w:proofErr w:type="gramStart"/>
      <w:r w:rsidRPr="001F5160">
        <w:rPr>
          <w:rFonts w:ascii="Times New Roman" w:eastAsia="NewtonC" w:hAnsi="Times New Roman"/>
          <w:sz w:val="28"/>
          <w:szCs w:val="28"/>
          <w:lang w:val="en-US"/>
        </w:rPr>
        <w:t>;55</w:t>
      </w:r>
      <w:proofErr w:type="gramEnd"/>
      <w:r w:rsidRPr="001F5160">
        <w:rPr>
          <w:rFonts w:ascii="Times New Roman" w:eastAsia="NewtonC" w:hAnsi="Times New Roman"/>
          <w:sz w:val="28"/>
          <w:szCs w:val="28"/>
          <w:lang w:val="en-US"/>
        </w:rPr>
        <w:t>(6):584–89.</w:t>
      </w:r>
    </w:p>
    <w:p w:rsidR="0077313E" w:rsidRPr="001F5160" w:rsidRDefault="0077313E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Al-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Niaimi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 F., Clark C., 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Thorrat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 A., Burden A.D. Idiopathic 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lobularpanniculitis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: remission induced and maintained with infliximab.Br J 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Dermatol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 2009</w:t>
      </w:r>
      <w:proofErr w:type="gram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;161:691</w:t>
      </w:r>
      <w:proofErr w:type="gram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–2.</w:t>
      </w:r>
    </w:p>
    <w:p w:rsidR="00FB3770" w:rsidRPr="001F5160" w:rsidRDefault="00FB3770" w:rsidP="00FB37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B3770" w:rsidRPr="001F5160" w:rsidRDefault="00FB3770" w:rsidP="00FB3770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85BF1" w:rsidRPr="00BA2871" w:rsidRDefault="00985BF1">
      <w:pPr>
        <w:rPr>
          <w:lang w:val="en-US"/>
        </w:rPr>
      </w:pPr>
    </w:p>
    <w:sectPr w:rsidR="00985BF1" w:rsidRPr="00BA2871" w:rsidSect="004A46F9">
      <w:pgSz w:w="11900" w:h="16838"/>
      <w:pgMar w:top="1440" w:right="706" w:bottom="427" w:left="1133" w:header="0" w:footer="0" w:gutter="0"/>
      <w:cols w:space="720" w:equalWidth="0">
        <w:col w:w="1006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947" w:hanging="360"/>
      </w:pPr>
      <w:rPr>
        <w:rFonts w:ascii="Symbol" w:hAnsi="Symbol" w:cs="Symbol"/>
      </w:rPr>
    </w:lvl>
  </w:abstractNum>
  <w:abstractNum w:abstractNumId="1">
    <w:nsid w:val="000013E9"/>
    <w:multiLevelType w:val="hybridMultilevel"/>
    <w:tmpl w:val="B3A094EE"/>
    <w:lvl w:ilvl="0" w:tplc="FDE497D4">
      <w:start w:val="1"/>
      <w:numFmt w:val="bullet"/>
      <w:lvlText w:val=""/>
      <w:lvlJc w:val="left"/>
    </w:lvl>
    <w:lvl w:ilvl="1" w:tplc="45BCBC80">
      <w:numFmt w:val="decimal"/>
      <w:lvlText w:val=""/>
      <w:lvlJc w:val="left"/>
    </w:lvl>
    <w:lvl w:ilvl="2" w:tplc="F76CA714">
      <w:numFmt w:val="decimal"/>
      <w:lvlText w:val=""/>
      <w:lvlJc w:val="left"/>
    </w:lvl>
    <w:lvl w:ilvl="3" w:tplc="4E64B07C">
      <w:numFmt w:val="decimal"/>
      <w:lvlText w:val=""/>
      <w:lvlJc w:val="left"/>
    </w:lvl>
    <w:lvl w:ilvl="4" w:tplc="09601B5A">
      <w:numFmt w:val="decimal"/>
      <w:lvlText w:val=""/>
      <w:lvlJc w:val="left"/>
    </w:lvl>
    <w:lvl w:ilvl="5" w:tplc="D57ED3D8">
      <w:numFmt w:val="decimal"/>
      <w:lvlText w:val=""/>
      <w:lvlJc w:val="left"/>
    </w:lvl>
    <w:lvl w:ilvl="6" w:tplc="86A4C8F6">
      <w:numFmt w:val="decimal"/>
      <w:lvlText w:val=""/>
      <w:lvlJc w:val="left"/>
    </w:lvl>
    <w:lvl w:ilvl="7" w:tplc="2A5A0712">
      <w:numFmt w:val="decimal"/>
      <w:lvlText w:val=""/>
      <w:lvlJc w:val="left"/>
    </w:lvl>
    <w:lvl w:ilvl="8" w:tplc="A584631C">
      <w:numFmt w:val="decimal"/>
      <w:lvlText w:val=""/>
      <w:lvlJc w:val="left"/>
    </w:lvl>
  </w:abstractNum>
  <w:abstractNum w:abstractNumId="2">
    <w:nsid w:val="000016C5"/>
    <w:multiLevelType w:val="hybridMultilevel"/>
    <w:tmpl w:val="968E4A9E"/>
    <w:lvl w:ilvl="0" w:tplc="E10E59D8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47D89A2E">
      <w:numFmt w:val="decimal"/>
      <w:lvlText w:val=""/>
      <w:lvlJc w:val="left"/>
    </w:lvl>
    <w:lvl w:ilvl="2" w:tplc="6D5E2A36">
      <w:numFmt w:val="decimal"/>
      <w:lvlText w:val=""/>
      <w:lvlJc w:val="left"/>
    </w:lvl>
    <w:lvl w:ilvl="3" w:tplc="B4F47A7C">
      <w:numFmt w:val="decimal"/>
      <w:lvlText w:val=""/>
      <w:lvlJc w:val="left"/>
    </w:lvl>
    <w:lvl w:ilvl="4" w:tplc="8E52728A">
      <w:numFmt w:val="decimal"/>
      <w:lvlText w:val=""/>
      <w:lvlJc w:val="left"/>
    </w:lvl>
    <w:lvl w:ilvl="5" w:tplc="AEEE6210">
      <w:numFmt w:val="decimal"/>
      <w:lvlText w:val=""/>
      <w:lvlJc w:val="left"/>
    </w:lvl>
    <w:lvl w:ilvl="6" w:tplc="5DD63CA6">
      <w:numFmt w:val="decimal"/>
      <w:lvlText w:val=""/>
      <w:lvlJc w:val="left"/>
    </w:lvl>
    <w:lvl w:ilvl="7" w:tplc="1F1E089A">
      <w:numFmt w:val="decimal"/>
      <w:lvlText w:val=""/>
      <w:lvlJc w:val="left"/>
    </w:lvl>
    <w:lvl w:ilvl="8" w:tplc="4782B702">
      <w:numFmt w:val="decimal"/>
      <w:lvlText w:val=""/>
      <w:lvlJc w:val="left"/>
    </w:lvl>
  </w:abstractNum>
  <w:abstractNum w:abstractNumId="3">
    <w:nsid w:val="000048CC"/>
    <w:multiLevelType w:val="hybridMultilevel"/>
    <w:tmpl w:val="4F0AB836"/>
    <w:lvl w:ilvl="0" w:tplc="5E0A3588">
      <w:start w:val="7"/>
      <w:numFmt w:val="decimal"/>
      <w:lvlText w:val="%1."/>
      <w:lvlJc w:val="left"/>
    </w:lvl>
    <w:lvl w:ilvl="1" w:tplc="F69EB24A">
      <w:numFmt w:val="decimal"/>
      <w:lvlText w:val=""/>
      <w:lvlJc w:val="left"/>
    </w:lvl>
    <w:lvl w:ilvl="2" w:tplc="5DC0102A">
      <w:numFmt w:val="decimal"/>
      <w:lvlText w:val=""/>
      <w:lvlJc w:val="left"/>
    </w:lvl>
    <w:lvl w:ilvl="3" w:tplc="5EE05430">
      <w:numFmt w:val="decimal"/>
      <w:lvlText w:val=""/>
      <w:lvlJc w:val="left"/>
    </w:lvl>
    <w:lvl w:ilvl="4" w:tplc="3E6C0EDA">
      <w:numFmt w:val="decimal"/>
      <w:lvlText w:val=""/>
      <w:lvlJc w:val="left"/>
    </w:lvl>
    <w:lvl w:ilvl="5" w:tplc="08E82C90">
      <w:numFmt w:val="decimal"/>
      <w:lvlText w:val=""/>
      <w:lvlJc w:val="left"/>
    </w:lvl>
    <w:lvl w:ilvl="6" w:tplc="03D69AB8">
      <w:numFmt w:val="decimal"/>
      <w:lvlText w:val=""/>
      <w:lvlJc w:val="left"/>
    </w:lvl>
    <w:lvl w:ilvl="7" w:tplc="2D4E7050">
      <w:numFmt w:val="decimal"/>
      <w:lvlText w:val=""/>
      <w:lvlJc w:val="left"/>
    </w:lvl>
    <w:lvl w:ilvl="8" w:tplc="41D03110">
      <w:numFmt w:val="decimal"/>
      <w:lvlText w:val=""/>
      <w:lvlJc w:val="left"/>
    </w:lvl>
  </w:abstractNum>
  <w:abstractNum w:abstractNumId="4">
    <w:nsid w:val="00005DB2"/>
    <w:multiLevelType w:val="hybridMultilevel"/>
    <w:tmpl w:val="D778ACB2"/>
    <w:lvl w:ilvl="0" w:tplc="CDBA0862">
      <w:start w:val="4"/>
      <w:numFmt w:val="decimal"/>
      <w:lvlText w:val="%1.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plc="C480FEF8">
      <w:numFmt w:val="decimal"/>
      <w:lvlText w:val=""/>
      <w:lvlJc w:val="left"/>
    </w:lvl>
    <w:lvl w:ilvl="2" w:tplc="12B04C94">
      <w:numFmt w:val="decimal"/>
      <w:lvlText w:val=""/>
      <w:lvlJc w:val="left"/>
    </w:lvl>
    <w:lvl w:ilvl="3" w:tplc="49D60A2E">
      <w:numFmt w:val="decimal"/>
      <w:lvlText w:val=""/>
      <w:lvlJc w:val="left"/>
    </w:lvl>
    <w:lvl w:ilvl="4" w:tplc="00A8A04E">
      <w:numFmt w:val="decimal"/>
      <w:lvlText w:val=""/>
      <w:lvlJc w:val="left"/>
    </w:lvl>
    <w:lvl w:ilvl="5" w:tplc="4538F108">
      <w:numFmt w:val="decimal"/>
      <w:lvlText w:val=""/>
      <w:lvlJc w:val="left"/>
    </w:lvl>
    <w:lvl w:ilvl="6" w:tplc="8640C284">
      <w:numFmt w:val="decimal"/>
      <w:lvlText w:val=""/>
      <w:lvlJc w:val="left"/>
    </w:lvl>
    <w:lvl w:ilvl="7" w:tplc="F1B8B87C">
      <w:numFmt w:val="decimal"/>
      <w:lvlText w:val=""/>
      <w:lvlJc w:val="left"/>
    </w:lvl>
    <w:lvl w:ilvl="8" w:tplc="1D989046">
      <w:numFmt w:val="decimal"/>
      <w:lvlText w:val=""/>
      <w:lvlJc w:val="left"/>
    </w:lvl>
  </w:abstractNum>
  <w:abstractNum w:abstractNumId="5">
    <w:nsid w:val="020121EE"/>
    <w:multiLevelType w:val="hybridMultilevel"/>
    <w:tmpl w:val="8C5648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55621B"/>
    <w:multiLevelType w:val="hybridMultilevel"/>
    <w:tmpl w:val="AB043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BD779C"/>
    <w:multiLevelType w:val="hybridMultilevel"/>
    <w:tmpl w:val="B04CD0A8"/>
    <w:lvl w:ilvl="0" w:tplc="44943F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F3314"/>
    <w:multiLevelType w:val="multilevel"/>
    <w:tmpl w:val="05F0091A"/>
    <w:lvl w:ilvl="0">
      <w:start w:val="3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9">
    <w:nsid w:val="0DCA3588"/>
    <w:multiLevelType w:val="hybridMultilevel"/>
    <w:tmpl w:val="A23C6F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BB4BF9"/>
    <w:multiLevelType w:val="hybridMultilevel"/>
    <w:tmpl w:val="8F5A12AC"/>
    <w:lvl w:ilvl="0" w:tplc="9F32C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321E65"/>
    <w:multiLevelType w:val="hybridMultilevel"/>
    <w:tmpl w:val="5C766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144FD"/>
    <w:multiLevelType w:val="hybridMultilevel"/>
    <w:tmpl w:val="DC903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E135E"/>
    <w:multiLevelType w:val="hybridMultilevel"/>
    <w:tmpl w:val="82E652E8"/>
    <w:lvl w:ilvl="0" w:tplc="2690C3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B93570"/>
    <w:multiLevelType w:val="hybridMultilevel"/>
    <w:tmpl w:val="011E3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D5979"/>
    <w:multiLevelType w:val="hybridMultilevel"/>
    <w:tmpl w:val="68B8EA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2E0F3D98"/>
    <w:multiLevelType w:val="hybridMultilevel"/>
    <w:tmpl w:val="52BAFBF8"/>
    <w:lvl w:ilvl="0" w:tplc="041F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37F86AEF"/>
    <w:multiLevelType w:val="hybridMultilevel"/>
    <w:tmpl w:val="E5768A7E"/>
    <w:lvl w:ilvl="0" w:tplc="3C82B5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0206A"/>
    <w:multiLevelType w:val="hybridMultilevel"/>
    <w:tmpl w:val="5C1ADC66"/>
    <w:lvl w:ilvl="0" w:tplc="041F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9">
    <w:nsid w:val="3DA22ED3"/>
    <w:multiLevelType w:val="hybridMultilevel"/>
    <w:tmpl w:val="A9023F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CB3CDC"/>
    <w:multiLevelType w:val="hybridMultilevel"/>
    <w:tmpl w:val="E5D4B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DA6CEE"/>
    <w:multiLevelType w:val="multilevel"/>
    <w:tmpl w:val="4B1CCC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48621FE5"/>
    <w:multiLevelType w:val="hybridMultilevel"/>
    <w:tmpl w:val="C406D6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89A7D5C"/>
    <w:multiLevelType w:val="hybridMultilevel"/>
    <w:tmpl w:val="F196B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8915C0"/>
    <w:multiLevelType w:val="hybridMultilevel"/>
    <w:tmpl w:val="03F4E71C"/>
    <w:lvl w:ilvl="0" w:tplc="C50253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lang w:val="en-US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65898"/>
    <w:multiLevelType w:val="hybridMultilevel"/>
    <w:tmpl w:val="3B4419CA"/>
    <w:lvl w:ilvl="0" w:tplc="E0F82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D5800"/>
    <w:multiLevelType w:val="hybridMultilevel"/>
    <w:tmpl w:val="7FAA19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CE50196"/>
    <w:multiLevelType w:val="hybridMultilevel"/>
    <w:tmpl w:val="10EEE5A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F100496"/>
    <w:multiLevelType w:val="hybridMultilevel"/>
    <w:tmpl w:val="3C4206A0"/>
    <w:lvl w:ilvl="0" w:tplc="87A67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821607"/>
    <w:multiLevelType w:val="hybridMultilevel"/>
    <w:tmpl w:val="940E5D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E184590"/>
    <w:multiLevelType w:val="hybridMultilevel"/>
    <w:tmpl w:val="F30CB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EE868D0"/>
    <w:multiLevelType w:val="hybridMultilevel"/>
    <w:tmpl w:val="FFF6032E"/>
    <w:lvl w:ilvl="0" w:tplc="6CF45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17"/>
  </w:num>
  <w:num w:numId="6">
    <w:abstractNumId w:val="15"/>
  </w:num>
  <w:num w:numId="7">
    <w:abstractNumId w:val="29"/>
  </w:num>
  <w:num w:numId="8">
    <w:abstractNumId w:val="5"/>
  </w:num>
  <w:num w:numId="9">
    <w:abstractNumId w:val="23"/>
  </w:num>
  <w:num w:numId="10">
    <w:abstractNumId w:val="20"/>
  </w:num>
  <w:num w:numId="11">
    <w:abstractNumId w:val="30"/>
  </w:num>
  <w:num w:numId="12">
    <w:abstractNumId w:val="22"/>
  </w:num>
  <w:num w:numId="13">
    <w:abstractNumId w:val="11"/>
  </w:num>
  <w:num w:numId="14">
    <w:abstractNumId w:val="26"/>
  </w:num>
  <w:num w:numId="15">
    <w:abstractNumId w:val="7"/>
  </w:num>
  <w:num w:numId="16">
    <w:abstractNumId w:val="14"/>
  </w:num>
  <w:num w:numId="17">
    <w:abstractNumId w:val="16"/>
  </w:num>
  <w:num w:numId="18">
    <w:abstractNumId w:val="10"/>
  </w:num>
  <w:num w:numId="19">
    <w:abstractNumId w:val="8"/>
  </w:num>
  <w:num w:numId="20">
    <w:abstractNumId w:val="27"/>
  </w:num>
  <w:num w:numId="21">
    <w:abstractNumId w:val="13"/>
  </w:num>
  <w:num w:numId="22">
    <w:abstractNumId w:val="31"/>
  </w:num>
  <w:num w:numId="23">
    <w:abstractNumId w:val="24"/>
  </w:num>
  <w:num w:numId="24">
    <w:abstractNumId w:val="21"/>
  </w:num>
  <w:num w:numId="25">
    <w:abstractNumId w:val="28"/>
  </w:num>
  <w:num w:numId="26">
    <w:abstractNumId w:val="6"/>
  </w:num>
  <w:num w:numId="27">
    <w:abstractNumId w:val="19"/>
  </w:num>
  <w:num w:numId="28">
    <w:abstractNumId w:val="9"/>
  </w:num>
  <w:num w:numId="29">
    <w:abstractNumId w:val="18"/>
  </w:num>
  <w:num w:numId="30">
    <w:abstractNumId w:val="12"/>
  </w:num>
  <w:num w:numId="31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B3770"/>
    <w:rsid w:val="00054C57"/>
    <w:rsid w:val="000A4F3E"/>
    <w:rsid w:val="000B1D0F"/>
    <w:rsid w:val="000B6320"/>
    <w:rsid w:val="000F23DD"/>
    <w:rsid w:val="001018AD"/>
    <w:rsid w:val="00175345"/>
    <w:rsid w:val="00182DC9"/>
    <w:rsid w:val="001F5160"/>
    <w:rsid w:val="00241B9C"/>
    <w:rsid w:val="00265762"/>
    <w:rsid w:val="002B1B0B"/>
    <w:rsid w:val="002C503A"/>
    <w:rsid w:val="0038547C"/>
    <w:rsid w:val="00386F49"/>
    <w:rsid w:val="003B590B"/>
    <w:rsid w:val="003D58E0"/>
    <w:rsid w:val="004363FF"/>
    <w:rsid w:val="00455579"/>
    <w:rsid w:val="004A46F9"/>
    <w:rsid w:val="004C0A94"/>
    <w:rsid w:val="0051714A"/>
    <w:rsid w:val="00536C5D"/>
    <w:rsid w:val="00570C3C"/>
    <w:rsid w:val="00573DFA"/>
    <w:rsid w:val="00591671"/>
    <w:rsid w:val="005953F5"/>
    <w:rsid w:val="005B53CE"/>
    <w:rsid w:val="005F15FF"/>
    <w:rsid w:val="005F1A86"/>
    <w:rsid w:val="00664029"/>
    <w:rsid w:val="006648DB"/>
    <w:rsid w:val="006955D4"/>
    <w:rsid w:val="006B3E3E"/>
    <w:rsid w:val="007025F7"/>
    <w:rsid w:val="007209D7"/>
    <w:rsid w:val="00771AEC"/>
    <w:rsid w:val="0077313E"/>
    <w:rsid w:val="007B084B"/>
    <w:rsid w:val="007B37A1"/>
    <w:rsid w:val="00800895"/>
    <w:rsid w:val="008044DF"/>
    <w:rsid w:val="00812B7C"/>
    <w:rsid w:val="00853BF5"/>
    <w:rsid w:val="00860B09"/>
    <w:rsid w:val="00862607"/>
    <w:rsid w:val="00863849"/>
    <w:rsid w:val="008867B5"/>
    <w:rsid w:val="00887037"/>
    <w:rsid w:val="0092281F"/>
    <w:rsid w:val="0093529A"/>
    <w:rsid w:val="00935A9F"/>
    <w:rsid w:val="00983745"/>
    <w:rsid w:val="00984800"/>
    <w:rsid w:val="00985BF1"/>
    <w:rsid w:val="009A2523"/>
    <w:rsid w:val="009D7453"/>
    <w:rsid w:val="00A95ACB"/>
    <w:rsid w:val="00A97350"/>
    <w:rsid w:val="00B26C05"/>
    <w:rsid w:val="00B50705"/>
    <w:rsid w:val="00BA2871"/>
    <w:rsid w:val="00BE60F2"/>
    <w:rsid w:val="00BF2572"/>
    <w:rsid w:val="00C00C0A"/>
    <w:rsid w:val="00C059CF"/>
    <w:rsid w:val="00C104C1"/>
    <w:rsid w:val="00C30AEA"/>
    <w:rsid w:val="00C43156"/>
    <w:rsid w:val="00CE511D"/>
    <w:rsid w:val="00D67B13"/>
    <w:rsid w:val="00D74EF1"/>
    <w:rsid w:val="00DD2733"/>
    <w:rsid w:val="00E610EF"/>
    <w:rsid w:val="00F1571A"/>
    <w:rsid w:val="00F16C7F"/>
    <w:rsid w:val="00F40F6D"/>
    <w:rsid w:val="00F43A9F"/>
    <w:rsid w:val="00F75084"/>
    <w:rsid w:val="00F9004F"/>
    <w:rsid w:val="00F931DE"/>
    <w:rsid w:val="00FB3770"/>
    <w:rsid w:val="00FD45E4"/>
    <w:rsid w:val="00FF0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_x0000_s1068"/>
        <o:r id="V:Rule2" type="connector" idref="#_x0000_s1066"/>
        <o:r id="V:Rule3" type="connector" idref="#_x0000_s1067"/>
        <o:r id="V:Rule4" type="connector" idref="#Прямая со стрелкой 39"/>
        <o:r id="V:Rule5" type="connector" idref="#Прямая со стрелкой 41"/>
        <o:r id="V:Rule6" type="connector" idref="#Прямая со стрелкой 12"/>
        <o:r id="V:Rule7" type="connector" idref="#Прямая со стрелкой 38"/>
        <o:r id="V:Rule8" type="connector" idref="#_x0000_s1065"/>
        <o:r id="V:Rule9" type="connector" idref="#_x0000_s1064"/>
        <o:r id="V:Rule10" type="connector" idref="#Прямая со стрелкой 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3770"/>
  </w:style>
  <w:style w:type="character" w:styleId="a3">
    <w:name w:val="Hyperlink"/>
    <w:basedOn w:val="a0"/>
    <w:uiPriority w:val="99"/>
    <w:unhideWhenUsed/>
    <w:rsid w:val="00FB37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B3770"/>
  </w:style>
  <w:style w:type="paragraph" w:styleId="a4">
    <w:name w:val="List Paragraph"/>
    <w:basedOn w:val="a"/>
    <w:uiPriority w:val="34"/>
    <w:qFormat/>
    <w:rsid w:val="00FB3770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5">
    <w:name w:val="Normal (Web)"/>
    <w:basedOn w:val="a"/>
    <w:uiPriority w:val="99"/>
    <w:semiHidden/>
    <w:unhideWhenUsed/>
    <w:rsid w:val="00FB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uiPriority w:val="59"/>
    <w:rsid w:val="00FB3770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FB3770"/>
    <w:rPr>
      <w:sz w:val="16"/>
      <w:szCs w:val="16"/>
    </w:rPr>
  </w:style>
  <w:style w:type="paragraph" w:customStyle="1" w:styleId="11">
    <w:name w:val="Текст примечания1"/>
    <w:basedOn w:val="a"/>
    <w:next w:val="ac"/>
    <w:link w:val="ad"/>
    <w:uiPriority w:val="99"/>
    <w:semiHidden/>
    <w:unhideWhenUsed/>
    <w:rsid w:val="00FB3770"/>
    <w:pPr>
      <w:spacing w:after="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11"/>
    <w:uiPriority w:val="99"/>
    <w:semiHidden/>
    <w:rsid w:val="00FB3770"/>
    <w:rPr>
      <w:sz w:val="20"/>
      <w:szCs w:val="20"/>
    </w:rPr>
  </w:style>
  <w:style w:type="paragraph" w:customStyle="1" w:styleId="12">
    <w:name w:val="Тема примечания1"/>
    <w:basedOn w:val="ac"/>
    <w:next w:val="ac"/>
    <w:uiPriority w:val="99"/>
    <w:semiHidden/>
    <w:unhideWhenUsed/>
    <w:rsid w:val="00FB3770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FB3770"/>
    <w:rPr>
      <w:b/>
      <w:bCs/>
      <w:sz w:val="20"/>
      <w:szCs w:val="20"/>
    </w:rPr>
  </w:style>
  <w:style w:type="paragraph" w:customStyle="1" w:styleId="13">
    <w:name w:val="Текст выноски1"/>
    <w:basedOn w:val="a"/>
    <w:next w:val="af0"/>
    <w:link w:val="af1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13"/>
    <w:uiPriority w:val="99"/>
    <w:semiHidden/>
    <w:rsid w:val="00FB37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B3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text"/>
    <w:basedOn w:val="a"/>
    <w:link w:val="14"/>
    <w:uiPriority w:val="99"/>
    <w:semiHidden/>
    <w:unhideWhenUsed/>
    <w:rsid w:val="00FB3770"/>
    <w:pPr>
      <w:spacing w:line="240" w:lineRule="auto"/>
    </w:pPr>
    <w:rPr>
      <w:sz w:val="20"/>
      <w:szCs w:val="20"/>
    </w:rPr>
  </w:style>
  <w:style w:type="character" w:customStyle="1" w:styleId="14">
    <w:name w:val="Текст примечания Знак1"/>
    <w:basedOn w:val="a0"/>
    <w:link w:val="ac"/>
    <w:uiPriority w:val="99"/>
    <w:semiHidden/>
    <w:rsid w:val="00FB3770"/>
    <w:rPr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FB3770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FB3770"/>
    <w:rPr>
      <w:b/>
      <w:bCs/>
      <w:sz w:val="20"/>
      <w:szCs w:val="20"/>
    </w:rPr>
  </w:style>
  <w:style w:type="paragraph" w:styleId="af0">
    <w:name w:val="Balloon Text"/>
    <w:basedOn w:val="a"/>
    <w:link w:val="16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rsid w:val="00FB3770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4315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3770"/>
  </w:style>
  <w:style w:type="character" w:styleId="a3">
    <w:name w:val="Hyperlink"/>
    <w:basedOn w:val="a0"/>
    <w:uiPriority w:val="99"/>
    <w:unhideWhenUsed/>
    <w:rsid w:val="00FB37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B3770"/>
  </w:style>
  <w:style w:type="paragraph" w:styleId="a4">
    <w:name w:val="List Paragraph"/>
    <w:basedOn w:val="a"/>
    <w:uiPriority w:val="34"/>
    <w:qFormat/>
    <w:rsid w:val="00FB3770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5">
    <w:name w:val="Normal (Web)"/>
    <w:basedOn w:val="a"/>
    <w:uiPriority w:val="99"/>
    <w:semiHidden/>
    <w:unhideWhenUsed/>
    <w:rsid w:val="00FB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uiPriority w:val="59"/>
    <w:rsid w:val="00FB3770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FB3770"/>
    <w:rPr>
      <w:sz w:val="16"/>
      <w:szCs w:val="16"/>
    </w:rPr>
  </w:style>
  <w:style w:type="paragraph" w:customStyle="1" w:styleId="11">
    <w:name w:val="Текст примечания1"/>
    <w:basedOn w:val="a"/>
    <w:next w:val="ac"/>
    <w:link w:val="ad"/>
    <w:uiPriority w:val="99"/>
    <w:semiHidden/>
    <w:unhideWhenUsed/>
    <w:rsid w:val="00FB3770"/>
    <w:pPr>
      <w:spacing w:after="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11"/>
    <w:uiPriority w:val="99"/>
    <w:semiHidden/>
    <w:rsid w:val="00FB3770"/>
    <w:rPr>
      <w:sz w:val="20"/>
      <w:szCs w:val="20"/>
    </w:rPr>
  </w:style>
  <w:style w:type="paragraph" w:customStyle="1" w:styleId="12">
    <w:name w:val="Тема примечания1"/>
    <w:basedOn w:val="ac"/>
    <w:next w:val="ac"/>
    <w:uiPriority w:val="99"/>
    <w:semiHidden/>
    <w:unhideWhenUsed/>
    <w:rsid w:val="00FB3770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FB3770"/>
    <w:rPr>
      <w:b/>
      <w:bCs/>
      <w:sz w:val="20"/>
      <w:szCs w:val="20"/>
    </w:rPr>
  </w:style>
  <w:style w:type="paragraph" w:customStyle="1" w:styleId="13">
    <w:name w:val="Текст выноски1"/>
    <w:basedOn w:val="a"/>
    <w:next w:val="af0"/>
    <w:link w:val="af1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13"/>
    <w:uiPriority w:val="99"/>
    <w:semiHidden/>
    <w:rsid w:val="00FB37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B3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text"/>
    <w:basedOn w:val="a"/>
    <w:link w:val="14"/>
    <w:uiPriority w:val="99"/>
    <w:semiHidden/>
    <w:unhideWhenUsed/>
    <w:rsid w:val="00FB3770"/>
    <w:pPr>
      <w:spacing w:line="240" w:lineRule="auto"/>
    </w:pPr>
    <w:rPr>
      <w:sz w:val="20"/>
      <w:szCs w:val="20"/>
    </w:rPr>
  </w:style>
  <w:style w:type="character" w:customStyle="1" w:styleId="14">
    <w:name w:val="Текст примечания Знак1"/>
    <w:basedOn w:val="a0"/>
    <w:link w:val="ac"/>
    <w:uiPriority w:val="99"/>
    <w:semiHidden/>
    <w:rsid w:val="00FB3770"/>
    <w:rPr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FB3770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FB3770"/>
    <w:rPr>
      <w:b/>
      <w:bCs/>
      <w:sz w:val="20"/>
      <w:szCs w:val="20"/>
    </w:rPr>
  </w:style>
  <w:style w:type="paragraph" w:styleId="af0">
    <w:name w:val="Balloon Text"/>
    <w:basedOn w:val="a"/>
    <w:link w:val="16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rsid w:val="00FB3770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4315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20</Pages>
  <Words>4890</Words>
  <Characters>27877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35</cp:revision>
  <dcterms:created xsi:type="dcterms:W3CDTF">2017-10-10T18:00:00Z</dcterms:created>
  <dcterms:modified xsi:type="dcterms:W3CDTF">2017-11-24T07:31:00Z</dcterms:modified>
</cp:coreProperties>
</file>